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07"/>
      </w:tblGrid>
      <w:tr w:rsidR="005732C2" w:rsidRPr="00DD4AC2" w14:paraId="63507671" w14:textId="77777777" w:rsidTr="00466622">
        <w:trPr>
          <w:trHeight w:val="8975"/>
        </w:trPr>
        <w:tc>
          <w:tcPr>
            <w:tcW w:w="9607" w:type="dxa"/>
            <w:tcBorders>
              <w:bottom w:val="single" w:sz="4" w:space="0" w:color="auto"/>
            </w:tcBorders>
            <w:shd w:val="clear" w:color="auto" w:fill="auto"/>
          </w:tcPr>
          <w:p w14:paraId="6CB35103" w14:textId="77777777" w:rsidR="005732C2" w:rsidRPr="00DD4AC2" w:rsidRDefault="005732C2" w:rsidP="00DD4AC2">
            <w:pPr>
              <w:pStyle w:val="BodyTextIndent2"/>
              <w:ind w:firstLine="0"/>
              <w:rPr>
                <w:i/>
                <w:lang w:val="lv-LV"/>
              </w:rPr>
            </w:pPr>
          </w:p>
          <w:p w14:paraId="3637C46B" w14:textId="77777777" w:rsidR="005732C2" w:rsidRPr="00DD4AC2" w:rsidRDefault="005732C2" w:rsidP="00DD4AC2">
            <w:pPr>
              <w:pStyle w:val="BodyTextIndent2"/>
              <w:ind w:firstLine="0"/>
              <w:rPr>
                <w:i/>
                <w:lang w:val="lv-LV"/>
              </w:rPr>
            </w:pPr>
          </w:p>
          <w:p w14:paraId="14771F1B" w14:textId="77777777" w:rsidR="005732C2" w:rsidRPr="00DD4AC2" w:rsidRDefault="005732C2" w:rsidP="00DD4AC2">
            <w:pPr>
              <w:pStyle w:val="BodyTextIndent2"/>
              <w:ind w:firstLine="0"/>
              <w:rPr>
                <w:i/>
                <w:lang w:val="lv-LV"/>
              </w:rPr>
            </w:pPr>
          </w:p>
          <w:p w14:paraId="38F1074E" w14:textId="77777777" w:rsidR="005732C2" w:rsidRPr="00DD4AC2" w:rsidRDefault="005732C2" w:rsidP="00DD4AC2">
            <w:pPr>
              <w:pStyle w:val="BodyTextIndent2"/>
              <w:ind w:firstLine="0"/>
              <w:rPr>
                <w:i/>
                <w:lang w:val="lv-LV"/>
              </w:rPr>
            </w:pPr>
          </w:p>
          <w:p w14:paraId="11B21388" w14:textId="77777777" w:rsidR="005732C2" w:rsidRPr="00DD4AC2" w:rsidRDefault="005732C2" w:rsidP="00DD4AC2">
            <w:pPr>
              <w:pStyle w:val="BodyTextIndent2"/>
              <w:ind w:firstLine="0"/>
              <w:rPr>
                <w:i/>
                <w:lang w:val="lv-LV"/>
              </w:rPr>
            </w:pPr>
          </w:p>
          <w:p w14:paraId="77A3F3DD" w14:textId="77777777" w:rsidR="005732C2" w:rsidRPr="00DD4AC2" w:rsidRDefault="005732C2" w:rsidP="00DD4AC2">
            <w:pPr>
              <w:pStyle w:val="BodyTextIndent2"/>
              <w:ind w:firstLine="0"/>
              <w:rPr>
                <w:i/>
                <w:lang w:val="lv-LV"/>
              </w:rPr>
            </w:pPr>
          </w:p>
          <w:p w14:paraId="67CF4C9C" w14:textId="77777777" w:rsidR="00865D84" w:rsidRPr="00DD4AC2" w:rsidRDefault="00865D84" w:rsidP="00DD4AC2">
            <w:pPr>
              <w:pStyle w:val="BodyTextIndent2"/>
              <w:ind w:firstLine="0"/>
              <w:jc w:val="center"/>
              <w:rPr>
                <w:rFonts w:ascii="Times New Roman" w:hAnsi="Times New Roman"/>
                <w:b/>
                <w:i/>
                <w:sz w:val="72"/>
                <w:szCs w:val="72"/>
                <w:lang w:val="lv-LV"/>
              </w:rPr>
            </w:pPr>
          </w:p>
          <w:p w14:paraId="16BAE919" w14:textId="77777777" w:rsidR="005732C2" w:rsidRPr="000718AF" w:rsidRDefault="005732C2" w:rsidP="00DD4AC2">
            <w:pPr>
              <w:pStyle w:val="BodyTextIndent2"/>
              <w:ind w:firstLine="0"/>
              <w:jc w:val="center"/>
              <w:rPr>
                <w:rFonts w:ascii="Times New Roman" w:hAnsi="Times New Roman"/>
                <w:b/>
                <w:i/>
                <w:sz w:val="72"/>
                <w:szCs w:val="72"/>
                <w:lang w:val="lv-LV"/>
              </w:rPr>
            </w:pPr>
          </w:p>
          <w:p w14:paraId="1B8D1131" w14:textId="77777777" w:rsidR="003C1CC4" w:rsidRDefault="003C1CC4" w:rsidP="002C7619">
            <w:pPr>
              <w:jc w:val="center"/>
              <w:rPr>
                <w:b/>
                <w:sz w:val="56"/>
                <w:szCs w:val="56"/>
              </w:rPr>
            </w:pPr>
          </w:p>
          <w:p w14:paraId="39688384" w14:textId="77777777" w:rsidR="00E549F6" w:rsidRDefault="00F77887" w:rsidP="00270593">
            <w:pPr>
              <w:jc w:val="center"/>
              <w:rPr>
                <w:b/>
                <w:sz w:val="56"/>
                <w:szCs w:val="56"/>
              </w:rPr>
            </w:pPr>
            <w:r w:rsidRPr="00270593">
              <w:rPr>
                <w:b/>
                <w:sz w:val="56"/>
                <w:szCs w:val="56"/>
              </w:rPr>
              <w:t>T</w:t>
            </w:r>
            <w:r w:rsidR="00B244DD" w:rsidRPr="00270593">
              <w:rPr>
                <w:b/>
                <w:sz w:val="56"/>
                <w:szCs w:val="56"/>
              </w:rPr>
              <w:t xml:space="preserve">iltu </w:t>
            </w:r>
            <w:r w:rsidR="00D56FFB">
              <w:rPr>
                <w:b/>
                <w:sz w:val="56"/>
                <w:szCs w:val="56"/>
              </w:rPr>
              <w:t xml:space="preserve">pārvaldīšanas kārtība </w:t>
            </w:r>
          </w:p>
          <w:p w14:paraId="1BC2517B" w14:textId="586882DE" w:rsidR="00D56FFB" w:rsidRDefault="00450150" w:rsidP="00270593">
            <w:pPr>
              <w:jc w:val="center"/>
              <w:rPr>
                <w:b/>
                <w:sz w:val="56"/>
                <w:szCs w:val="56"/>
              </w:rPr>
            </w:pPr>
            <w:r w:rsidRPr="006026C0">
              <w:rPr>
                <w:b/>
                <w:sz w:val="56"/>
                <w:szCs w:val="56"/>
              </w:rPr>
              <w:t>Ropažu</w:t>
            </w:r>
            <w:r w:rsidR="00C85B6C" w:rsidRPr="006026C0">
              <w:rPr>
                <w:b/>
                <w:sz w:val="56"/>
                <w:szCs w:val="56"/>
              </w:rPr>
              <w:t xml:space="preserve"> </w:t>
            </w:r>
            <w:r w:rsidR="00C85B6C">
              <w:rPr>
                <w:b/>
                <w:sz w:val="56"/>
                <w:szCs w:val="56"/>
              </w:rPr>
              <w:t>novads</w:t>
            </w:r>
          </w:p>
          <w:p w14:paraId="47C9872A" w14:textId="77777777" w:rsidR="00D56FFB" w:rsidRDefault="00D56FFB" w:rsidP="00270593">
            <w:pPr>
              <w:jc w:val="center"/>
              <w:rPr>
                <w:b/>
                <w:sz w:val="56"/>
                <w:szCs w:val="56"/>
              </w:rPr>
            </w:pPr>
          </w:p>
          <w:p w14:paraId="0AF77028" w14:textId="77777777" w:rsidR="002D7C26" w:rsidRDefault="00D56FFB" w:rsidP="00270593">
            <w:pPr>
              <w:jc w:val="center"/>
              <w:rPr>
                <w:b/>
                <w:sz w:val="56"/>
                <w:szCs w:val="56"/>
              </w:rPr>
            </w:pPr>
            <w:r>
              <w:rPr>
                <w:b/>
                <w:sz w:val="56"/>
                <w:szCs w:val="56"/>
              </w:rPr>
              <w:t xml:space="preserve">Tiltu </w:t>
            </w:r>
            <w:r w:rsidR="00007C0B">
              <w:rPr>
                <w:b/>
                <w:sz w:val="56"/>
                <w:szCs w:val="56"/>
              </w:rPr>
              <w:t>galvenās</w:t>
            </w:r>
            <w:r>
              <w:rPr>
                <w:b/>
                <w:sz w:val="56"/>
                <w:szCs w:val="56"/>
              </w:rPr>
              <w:t xml:space="preserve"> inspekcijas</w:t>
            </w:r>
            <w:r w:rsidR="00243EEF" w:rsidRPr="00270593">
              <w:rPr>
                <w:b/>
                <w:sz w:val="56"/>
                <w:szCs w:val="56"/>
              </w:rPr>
              <w:t xml:space="preserve"> </w:t>
            </w:r>
          </w:p>
          <w:p w14:paraId="0F0A319F" w14:textId="77777777" w:rsidR="00466622" w:rsidRDefault="00466622" w:rsidP="00270593">
            <w:pPr>
              <w:jc w:val="center"/>
              <w:rPr>
                <w:b/>
                <w:i/>
                <w:sz w:val="56"/>
                <w:szCs w:val="56"/>
              </w:rPr>
            </w:pPr>
          </w:p>
          <w:p w14:paraId="47339E1A" w14:textId="5AD53C88" w:rsidR="00466622" w:rsidRDefault="00D710E8" w:rsidP="00270593">
            <w:pPr>
              <w:jc w:val="center"/>
              <w:rPr>
                <w:b/>
                <w:i/>
                <w:sz w:val="56"/>
                <w:szCs w:val="56"/>
              </w:rPr>
            </w:pPr>
            <w:r w:rsidRPr="00D710E8">
              <w:rPr>
                <w:b/>
                <w:i/>
                <w:sz w:val="56"/>
                <w:szCs w:val="56"/>
              </w:rPr>
              <w:t>KĀRTĪBA NR.</w:t>
            </w:r>
            <w:r>
              <w:rPr>
                <w:b/>
                <w:i/>
                <w:sz w:val="56"/>
                <w:szCs w:val="56"/>
              </w:rPr>
              <w:t>2</w:t>
            </w:r>
          </w:p>
          <w:p w14:paraId="4F05321A" w14:textId="77777777" w:rsidR="00466622" w:rsidRDefault="00466622" w:rsidP="00270593">
            <w:pPr>
              <w:jc w:val="center"/>
              <w:rPr>
                <w:b/>
                <w:i/>
                <w:sz w:val="56"/>
                <w:szCs w:val="56"/>
              </w:rPr>
            </w:pPr>
          </w:p>
          <w:p w14:paraId="19941D91" w14:textId="77777777" w:rsidR="00466622" w:rsidRDefault="00466622" w:rsidP="00270593">
            <w:pPr>
              <w:jc w:val="center"/>
              <w:rPr>
                <w:b/>
                <w:i/>
                <w:sz w:val="56"/>
                <w:szCs w:val="56"/>
              </w:rPr>
            </w:pPr>
          </w:p>
          <w:p w14:paraId="27E69EF3" w14:textId="77777777" w:rsidR="00466622" w:rsidRDefault="00466622" w:rsidP="00270593">
            <w:pPr>
              <w:jc w:val="center"/>
              <w:rPr>
                <w:b/>
                <w:i/>
                <w:sz w:val="56"/>
                <w:szCs w:val="56"/>
              </w:rPr>
            </w:pPr>
          </w:p>
          <w:p w14:paraId="41FB52C6" w14:textId="77777777" w:rsidR="00466622" w:rsidRDefault="00466622" w:rsidP="00270593">
            <w:pPr>
              <w:jc w:val="center"/>
              <w:rPr>
                <w:b/>
                <w:i/>
                <w:sz w:val="56"/>
                <w:szCs w:val="56"/>
              </w:rPr>
            </w:pPr>
          </w:p>
          <w:p w14:paraId="4FB3FBB2" w14:textId="77777777" w:rsidR="00466622" w:rsidRDefault="00466622" w:rsidP="00270593">
            <w:pPr>
              <w:jc w:val="center"/>
              <w:rPr>
                <w:b/>
                <w:i/>
                <w:sz w:val="56"/>
                <w:szCs w:val="56"/>
              </w:rPr>
            </w:pPr>
          </w:p>
          <w:p w14:paraId="12D06714" w14:textId="77777777" w:rsidR="00466622" w:rsidRDefault="00466622" w:rsidP="00270593">
            <w:pPr>
              <w:jc w:val="center"/>
              <w:rPr>
                <w:b/>
                <w:i/>
                <w:sz w:val="56"/>
                <w:szCs w:val="56"/>
              </w:rPr>
            </w:pPr>
          </w:p>
          <w:p w14:paraId="3F1A3204" w14:textId="77777777" w:rsidR="00466622" w:rsidRDefault="00466622" w:rsidP="00270593">
            <w:pPr>
              <w:jc w:val="center"/>
              <w:rPr>
                <w:b/>
                <w:i/>
                <w:sz w:val="56"/>
                <w:szCs w:val="56"/>
              </w:rPr>
            </w:pPr>
          </w:p>
          <w:p w14:paraId="736F67DB" w14:textId="77777777" w:rsidR="00466622" w:rsidRDefault="00466622" w:rsidP="00270593">
            <w:pPr>
              <w:jc w:val="center"/>
              <w:rPr>
                <w:b/>
                <w:i/>
                <w:sz w:val="56"/>
                <w:szCs w:val="56"/>
              </w:rPr>
            </w:pPr>
          </w:p>
          <w:p w14:paraId="0DD9459E" w14:textId="13F03B1E" w:rsidR="00466622" w:rsidRPr="00270593" w:rsidRDefault="00466622" w:rsidP="00466622">
            <w:pPr>
              <w:rPr>
                <w:i/>
              </w:rPr>
            </w:pPr>
          </w:p>
        </w:tc>
      </w:tr>
      <w:tr w:rsidR="00466622" w:rsidRPr="00DD4AC2" w14:paraId="4823A72C" w14:textId="77777777" w:rsidTr="00466622">
        <w:tc>
          <w:tcPr>
            <w:tcW w:w="9607" w:type="dxa"/>
            <w:tcBorders>
              <w:top w:val="single" w:sz="4" w:space="0" w:color="auto"/>
            </w:tcBorders>
            <w:shd w:val="clear" w:color="auto" w:fill="auto"/>
          </w:tcPr>
          <w:p w14:paraId="6640B68E" w14:textId="148C1A14" w:rsidR="00466622" w:rsidRPr="006026C0" w:rsidRDefault="00466622" w:rsidP="00466622">
            <w:pPr>
              <w:pStyle w:val="BodyTextIndent2"/>
              <w:ind w:left="1581" w:hanging="1581"/>
              <w:rPr>
                <w:rFonts w:ascii="Times New Roman" w:hAnsi="Times New Roman"/>
                <w:lang w:val="lv-LV"/>
              </w:rPr>
            </w:pPr>
            <w:r w:rsidRPr="006026C0">
              <w:rPr>
                <w:rFonts w:ascii="Times New Roman" w:hAnsi="Times New Roman"/>
                <w:b/>
                <w:szCs w:val="24"/>
                <w:lang w:val="lv-LV"/>
              </w:rPr>
              <w:t xml:space="preserve">Sagatavotājs: </w:t>
            </w:r>
            <w:r w:rsidR="00450150" w:rsidRPr="006026C0">
              <w:rPr>
                <w:rFonts w:ascii="Times New Roman" w:hAnsi="Times New Roman"/>
                <w:bCs/>
                <w:sz w:val="22"/>
                <w:szCs w:val="22"/>
                <w:lang w:val="lv-LV"/>
              </w:rPr>
              <w:t>Ropažu novada pašvaldība, reģistrācijas numurs 90000067986</w:t>
            </w:r>
          </w:p>
          <w:p w14:paraId="59FC8914" w14:textId="77777777" w:rsidR="00466622" w:rsidRPr="006026C0" w:rsidRDefault="00466622" w:rsidP="00466622">
            <w:pPr>
              <w:pStyle w:val="BodyTextIndent2"/>
              <w:ind w:left="1440" w:firstLine="0"/>
              <w:rPr>
                <w:szCs w:val="24"/>
                <w:lang w:val="lv-LV"/>
              </w:rPr>
            </w:pPr>
          </w:p>
        </w:tc>
      </w:tr>
    </w:tbl>
    <w:p w14:paraId="54EB0B63" w14:textId="77777777" w:rsidR="006B6FC6" w:rsidRPr="00C9611B" w:rsidRDefault="004E53C7" w:rsidP="001B4592">
      <w:pPr>
        <w:pStyle w:val="StyleHeading1TimesNewRoman12ptCentered2"/>
        <w:jc w:val="both"/>
      </w:pPr>
      <w:bookmarkStart w:id="0" w:name="_Toc91746917"/>
      <w:r>
        <w:br w:type="page"/>
      </w:r>
      <w:bookmarkStart w:id="1" w:name="_Hlk97021758"/>
      <w:r w:rsidR="00243EEF">
        <w:lastRenderedPageBreak/>
        <w:t>Darbības lauks</w:t>
      </w:r>
      <w:bookmarkEnd w:id="0"/>
      <w:bookmarkEnd w:id="1"/>
    </w:p>
    <w:p w14:paraId="10E62D91" w14:textId="024F540A" w:rsidR="00D951CB" w:rsidRDefault="00B244DD" w:rsidP="003012D2">
      <w:pPr>
        <w:ind w:firstLine="720"/>
        <w:jc w:val="both"/>
      </w:pPr>
      <w:r w:rsidRPr="00270593">
        <w:t>Metodika</w:t>
      </w:r>
      <w:r w:rsidR="001F24F2">
        <w:t xml:space="preserve"> jaunbūvju, rekonstruētu vai ekspluatācijā esošu </w:t>
      </w:r>
      <w:r w:rsidRPr="00270593">
        <w:t>tiltu</w:t>
      </w:r>
      <w:r w:rsidR="001F24F2">
        <w:t xml:space="preserve">, ceļa pārvadu, viaduktu, estakāžu, tuneļu un </w:t>
      </w:r>
      <w:r w:rsidR="00877C0A">
        <w:t xml:space="preserve">lielo </w:t>
      </w:r>
      <w:r w:rsidR="001F24F2">
        <w:t xml:space="preserve">caurteku (L=&gt;2.0m) </w:t>
      </w:r>
      <w:r w:rsidR="004F008F" w:rsidRPr="000843F6">
        <w:t xml:space="preserve">(turpmāk – </w:t>
      </w:r>
      <w:r w:rsidR="001C13D6">
        <w:t>t</w:t>
      </w:r>
      <w:r w:rsidR="004F008F" w:rsidRPr="000843F6">
        <w:t>ilti)</w:t>
      </w:r>
      <w:r w:rsidR="003E756B">
        <w:t xml:space="preserve"> </w:t>
      </w:r>
      <w:r w:rsidR="00877C0A">
        <w:t>inspekcijai ar mērķi noteikt būves tehnisko stāvokli un drošību.</w:t>
      </w:r>
      <w:r w:rsidR="00142277">
        <w:t xml:space="preserve"> </w:t>
      </w:r>
    </w:p>
    <w:p w14:paraId="393D1374" w14:textId="57ACFD75" w:rsidR="00877C0A" w:rsidRDefault="00007C0B" w:rsidP="003012D2">
      <w:pPr>
        <w:ind w:firstLine="720"/>
        <w:jc w:val="both"/>
      </w:pPr>
      <w:r>
        <w:t>Galvenās</w:t>
      </w:r>
      <w:r w:rsidR="00142277">
        <w:t xml:space="preserve"> inspekcijas mērķis ir noteikt galveno konstrukciju bojājumus un defektus, kas ietekmē būves nestspēju, satiksmes drošību vai </w:t>
      </w:r>
      <w:r w:rsidR="00994A66">
        <w:t>T</w:t>
      </w:r>
      <w:r w:rsidR="00142277">
        <w:t xml:space="preserve">ilta caurlaides spēju </w:t>
      </w:r>
      <w:r w:rsidR="001E62E0">
        <w:t>turpmāko piecu</w:t>
      </w:r>
      <w:r w:rsidR="00142277">
        <w:t xml:space="preserve"> gada laikā, kā arī noteikt defektus, kas attīstoties var palie</w:t>
      </w:r>
      <w:r w:rsidR="00D951CB">
        <w:t>l</w:t>
      </w:r>
      <w:r w:rsidR="00142277">
        <w:t xml:space="preserve">ināt </w:t>
      </w:r>
      <w:r w:rsidR="00994A66">
        <w:t>T</w:t>
      </w:r>
      <w:r w:rsidR="00142277">
        <w:t xml:space="preserve">ilta </w:t>
      </w:r>
      <w:r w:rsidR="00D951CB">
        <w:t xml:space="preserve">uzturēšanas izdevumus, vai arī nelabvēlīgi iedarbojas uz apkārtējo vidi, vai ietekmē </w:t>
      </w:r>
      <w:r w:rsidR="00994A66">
        <w:t>T</w:t>
      </w:r>
      <w:r w:rsidR="00D951CB">
        <w:t>ilta izskatu.</w:t>
      </w:r>
    </w:p>
    <w:p w14:paraId="231694F5" w14:textId="77777777" w:rsidR="00877C0A" w:rsidRDefault="00877C0A" w:rsidP="003012D2">
      <w:pPr>
        <w:ind w:firstLine="720"/>
        <w:jc w:val="both"/>
      </w:pPr>
    </w:p>
    <w:p w14:paraId="629EBBBC" w14:textId="4AE8DBE2" w:rsidR="00533799" w:rsidRPr="00533799" w:rsidRDefault="00533799" w:rsidP="00533799">
      <w:pPr>
        <w:jc w:val="both"/>
        <w:rPr>
          <w:b/>
          <w:bCs/>
        </w:rPr>
      </w:pPr>
      <w:bookmarkStart w:id="2" w:name="_Hlk97023396"/>
      <w:r w:rsidRPr="00533799">
        <w:rPr>
          <w:b/>
          <w:bCs/>
        </w:rPr>
        <w:t>2.</w:t>
      </w:r>
      <w:r w:rsidRPr="00533799">
        <w:rPr>
          <w:b/>
          <w:bCs/>
        </w:rPr>
        <w:tab/>
      </w:r>
      <w:r>
        <w:rPr>
          <w:b/>
          <w:bCs/>
        </w:rPr>
        <w:t>Normatīvu norādes</w:t>
      </w:r>
    </w:p>
    <w:bookmarkEnd w:id="2"/>
    <w:p w14:paraId="3558FCB2" w14:textId="77777777" w:rsidR="00533799" w:rsidRDefault="00533799" w:rsidP="003012D2">
      <w:pPr>
        <w:ind w:firstLine="720"/>
        <w:jc w:val="both"/>
      </w:pPr>
    </w:p>
    <w:p w14:paraId="6E2A3D77" w14:textId="61BB5BF1" w:rsidR="00533799" w:rsidRPr="00251430" w:rsidRDefault="00C85B6C" w:rsidP="003012D2">
      <w:pPr>
        <w:ind w:firstLine="720"/>
        <w:jc w:val="both"/>
      </w:pPr>
      <w:r w:rsidRPr="00C85B6C">
        <w:t>Par pamatu metodikas izstrādē izmantoti VSIA Latvijas valsts ceļi izdotā “Tiltu inspekcijas rokasgrāmata” (2007), LBN 405-21 “Būvju tehniskās apsekošanas būvnormatīvs” un Latvijas standarts LVS 190-11:2009 “Tiltu inspekcija un pārbaude ar slodzi”, VAS Latvijas valsts ceļi izdotās “Tiltu specifikācijas 2020”, VAS Latvijas valsts ceļi izdotā “Tiltu inventarizācijas rokasgrāmata (2014)”, VAS Latvijas valsts ceļi izdotās “Ceļu specifikācijas 2019”</w:t>
      </w:r>
      <w:r w:rsidR="00F616DC">
        <w:t>,</w:t>
      </w:r>
      <w:r w:rsidR="00F616DC" w:rsidRPr="00F616DC">
        <w:t xml:space="preserve"> </w:t>
      </w:r>
      <w:bookmarkStart w:id="3" w:name="_Hlk191630444"/>
      <w:r w:rsidR="00F616DC" w:rsidRPr="00F616DC">
        <w:rPr>
          <w:color w:val="5B9BD5" w:themeColor="accent1"/>
        </w:rPr>
        <w:t>Ropažu novada pašvaldības ielu un ceļu ikdienas uzturēšanas darbu specifikācijas</w:t>
      </w:r>
      <w:r w:rsidR="00F616DC">
        <w:rPr>
          <w:color w:val="5B9BD5" w:themeColor="accent1"/>
        </w:rPr>
        <w:t xml:space="preserve">, </w:t>
      </w:r>
      <w:r w:rsidR="00F616DC" w:rsidRPr="00F616DC">
        <w:rPr>
          <w:color w:val="5B9BD5" w:themeColor="accent1"/>
        </w:rPr>
        <w:t>Vangažu pilsētas ielu uzturēšanas un lietošanas kārtīb</w:t>
      </w:r>
      <w:r w:rsidR="00F616DC">
        <w:rPr>
          <w:color w:val="5B9BD5" w:themeColor="accent1"/>
        </w:rPr>
        <w:t>a</w:t>
      </w:r>
      <w:r w:rsidRPr="00C85B6C">
        <w:t>.</w:t>
      </w:r>
      <w:bookmarkEnd w:id="3"/>
    </w:p>
    <w:p w14:paraId="53B4E83C" w14:textId="5E3E1C0A" w:rsidR="00142277" w:rsidRDefault="00142277" w:rsidP="00142277">
      <w:pPr>
        <w:jc w:val="both"/>
      </w:pPr>
    </w:p>
    <w:p w14:paraId="0CB86767" w14:textId="2E520125" w:rsidR="00142277" w:rsidRPr="00142277" w:rsidRDefault="00142277" w:rsidP="00142277">
      <w:pPr>
        <w:jc w:val="both"/>
        <w:rPr>
          <w:b/>
          <w:bCs/>
        </w:rPr>
      </w:pPr>
      <w:bookmarkStart w:id="4" w:name="_Hlk97027118"/>
      <w:r>
        <w:rPr>
          <w:b/>
          <w:bCs/>
        </w:rPr>
        <w:t>3</w:t>
      </w:r>
      <w:r w:rsidRPr="00142277">
        <w:rPr>
          <w:b/>
          <w:bCs/>
        </w:rPr>
        <w:t>.</w:t>
      </w:r>
      <w:r w:rsidRPr="00142277">
        <w:rPr>
          <w:b/>
          <w:bCs/>
        </w:rPr>
        <w:tab/>
      </w:r>
      <w:r w:rsidR="00C969EF">
        <w:rPr>
          <w:b/>
          <w:bCs/>
        </w:rPr>
        <w:t>Galvenās</w:t>
      </w:r>
      <w:r>
        <w:rPr>
          <w:b/>
          <w:bCs/>
        </w:rPr>
        <w:t xml:space="preserve"> inspekcijas veikšana</w:t>
      </w:r>
    </w:p>
    <w:bookmarkEnd w:id="4"/>
    <w:p w14:paraId="0FC68819" w14:textId="77777777" w:rsidR="00142277" w:rsidRDefault="00142277" w:rsidP="00142277">
      <w:pPr>
        <w:jc w:val="both"/>
      </w:pPr>
    </w:p>
    <w:p w14:paraId="4E7591DF" w14:textId="75428288" w:rsidR="002C2728" w:rsidRDefault="002D02C0" w:rsidP="003012D2">
      <w:pPr>
        <w:ind w:firstLine="720"/>
        <w:jc w:val="both"/>
      </w:pPr>
      <w:r w:rsidRPr="002D02C0">
        <w:t>Galvenās inspekcijas darba uzdevums un pakalpojuma apjoms, saskaņā ar Pielikumu Nr.1</w:t>
      </w:r>
      <w:r w:rsidR="00FF0B0E" w:rsidRPr="00FF0B0E">
        <w:t xml:space="preserve"> </w:t>
      </w:r>
      <w:r w:rsidR="00FF0B0E">
        <w:t>“D</w:t>
      </w:r>
      <w:r w:rsidR="00FF0B0E" w:rsidRPr="00FF0B0E">
        <w:t>arba uzdevums un pakalpojuma apjoms</w:t>
      </w:r>
      <w:r w:rsidR="00FF0B0E">
        <w:t>”</w:t>
      </w:r>
      <w:r w:rsidRPr="002D02C0">
        <w:t>.</w:t>
      </w:r>
      <w:r>
        <w:t xml:space="preserve"> </w:t>
      </w:r>
      <w:r w:rsidR="001E62E0">
        <w:t>Galveno</w:t>
      </w:r>
      <w:r w:rsidR="00D951CB">
        <w:t xml:space="preserve"> </w:t>
      </w:r>
      <w:r w:rsidR="002C2728">
        <w:t xml:space="preserve">inspekciju veic visām </w:t>
      </w:r>
      <w:r w:rsidR="00FB5ACB">
        <w:t>T</w:t>
      </w:r>
      <w:r w:rsidR="002C2728">
        <w:t xml:space="preserve">ilta konstrukcijām (ieskaitot elementus, kas atrodas ūdenī), kā arī ceļa uzbērumam </w:t>
      </w:r>
      <w:r w:rsidR="007C6E0D">
        <w:t>T</w:t>
      </w:r>
      <w:r w:rsidR="002C2728">
        <w:t>ilta pieejās un uzbēruma nogāzēm. Inspekcija jāveic arī konstruktīvo elementu pārsegiem</w:t>
      </w:r>
      <w:r w:rsidR="005C1AD9">
        <w:t xml:space="preserve"> (piem. trošu aizsargapvalkiem, balstīklu aizsargapvalkiem, šahtu pārsegumiem u.t.t.).</w:t>
      </w:r>
      <w:r w:rsidR="007C6E0D">
        <w:t xml:space="preserve"> </w:t>
      </w:r>
      <w:r w:rsidR="005C1AD9">
        <w:t>Tilta konstrukcijas apskati veic no tuvas distances – “rokas stiepiena” attālumā, dienas gaismā vai tai līdzīgos apstākļos.</w:t>
      </w:r>
      <w:r w:rsidR="00C969EF">
        <w:t xml:space="preserve"> Izņēmuma gadījumā, ja paredzams, ka defekti un bojājumi būs labi saskatāmi, tad pie ļoti laba apgaismojuma, bojājumu var novērtēt no attāluma, kas nav lielāks par 3m.</w:t>
      </w:r>
    </w:p>
    <w:p w14:paraId="62BDEEE9" w14:textId="731AE3FD" w:rsidR="00634B58" w:rsidRDefault="00634B58" w:rsidP="003012D2">
      <w:pPr>
        <w:ind w:firstLine="720"/>
        <w:jc w:val="both"/>
      </w:pPr>
      <w:bookmarkStart w:id="5" w:name="_Hlk97282642"/>
      <w:r>
        <w:t xml:space="preserve">Par galvenās inspekcijas rezultātiem sastāda atskaiti, </w:t>
      </w:r>
      <w:r w:rsidRPr="00DF7F44">
        <w:t>saskaņā ar Pielikumu Nr.</w:t>
      </w:r>
      <w:bookmarkEnd w:id="5"/>
      <w:r w:rsidR="00D90ED3">
        <w:t>2</w:t>
      </w:r>
      <w:r w:rsidR="00FF0B0E">
        <w:t xml:space="preserve"> “Galvenās inspekcijas tipveida formas”</w:t>
      </w:r>
      <w:r w:rsidR="00B31289">
        <w:t>.</w:t>
      </w:r>
    </w:p>
    <w:p w14:paraId="720220BD" w14:textId="16C3AB6F" w:rsidR="002C2728" w:rsidRDefault="002C2DF9" w:rsidP="000C71B6">
      <w:pPr>
        <w:ind w:firstLine="720"/>
        <w:jc w:val="both"/>
      </w:pPr>
      <w:bookmarkStart w:id="6" w:name="_Hlk97287658"/>
      <w:r>
        <w:t xml:space="preserve">Inspekcijas atskaites formā – </w:t>
      </w:r>
      <w:bookmarkStart w:id="7" w:name="_Hlk97287192"/>
      <w:r>
        <w:t>Inspekcijas shēma</w:t>
      </w:r>
      <w:bookmarkEnd w:id="6"/>
      <w:bookmarkEnd w:id="7"/>
      <w:r w:rsidRPr="002C2DF9">
        <w:t>, saskaņā ar Pielikumu Nr.</w:t>
      </w:r>
      <w:r>
        <w:t>3</w:t>
      </w:r>
      <w:r w:rsidRPr="002C2DF9">
        <w:t xml:space="preserve"> “Inspekcijas shēma”</w:t>
      </w:r>
      <w:r w:rsidR="00272626">
        <w:t xml:space="preserve"> :</w:t>
      </w:r>
    </w:p>
    <w:p w14:paraId="64ED1620" w14:textId="5DA89AFF" w:rsidR="002368D5" w:rsidRPr="005D0172" w:rsidRDefault="00412B1A" w:rsidP="000C71B6">
      <w:pPr>
        <w:ind w:firstLine="720"/>
        <w:jc w:val="both"/>
      </w:pPr>
      <w:r>
        <w:t>A</w:t>
      </w:r>
      <w:r w:rsidR="008130F1" w:rsidRPr="005D0172">
        <w:t xml:space="preserve">r ballēm no  0 līdz 4 tiek novērtētas </w:t>
      </w:r>
      <w:r w:rsidR="00262F9C">
        <w:t>T</w:t>
      </w:r>
      <w:r w:rsidR="008130F1" w:rsidRPr="005D0172">
        <w:t>ilta konstrukciju bojājumu pakāpes</w:t>
      </w:r>
      <w:r w:rsidR="002368D5" w:rsidRPr="005D0172">
        <w:t xml:space="preserve">. </w:t>
      </w:r>
    </w:p>
    <w:tbl>
      <w:tblPr>
        <w:tblW w:w="8789" w:type="dxa"/>
        <w:tblLook w:val="04A0" w:firstRow="1" w:lastRow="0" w:firstColumn="1" w:lastColumn="0" w:noHBand="0" w:noVBand="1"/>
      </w:tblPr>
      <w:tblGrid>
        <w:gridCol w:w="8789"/>
      </w:tblGrid>
      <w:tr w:rsidR="005D0172" w:rsidRPr="005D0172" w14:paraId="1C4074B2" w14:textId="77777777" w:rsidTr="008130F1">
        <w:trPr>
          <w:trHeight w:val="276"/>
        </w:trPr>
        <w:tc>
          <w:tcPr>
            <w:tcW w:w="8789" w:type="dxa"/>
            <w:tcBorders>
              <w:top w:val="nil"/>
              <w:left w:val="nil"/>
              <w:bottom w:val="nil"/>
              <w:right w:val="nil"/>
            </w:tcBorders>
            <w:shd w:val="clear" w:color="auto" w:fill="auto"/>
            <w:noWrap/>
            <w:vAlign w:val="bottom"/>
            <w:hideMark/>
          </w:tcPr>
          <w:p w14:paraId="6F01344E" w14:textId="77777777" w:rsidR="008130F1" w:rsidRPr="005D0172" w:rsidRDefault="008130F1" w:rsidP="000C71B6">
            <w:pPr>
              <w:jc w:val="both"/>
              <w:rPr>
                <w:b/>
                <w:bCs/>
                <w:sz w:val="22"/>
                <w:szCs w:val="22"/>
                <w:lang w:val="en-GB"/>
              </w:rPr>
            </w:pPr>
            <w:bookmarkStart w:id="8" w:name="_Hlk97287289"/>
            <w:r w:rsidRPr="005D0172">
              <w:rPr>
                <w:b/>
                <w:bCs/>
                <w:sz w:val="22"/>
                <w:szCs w:val="22"/>
              </w:rPr>
              <w:t>Bojājumu pakāpes novērtējums :</w:t>
            </w:r>
          </w:p>
        </w:tc>
      </w:tr>
      <w:tr w:rsidR="005D0172" w:rsidRPr="005D0172" w14:paraId="24490370" w14:textId="77777777" w:rsidTr="008130F1">
        <w:trPr>
          <w:trHeight w:val="276"/>
        </w:trPr>
        <w:tc>
          <w:tcPr>
            <w:tcW w:w="8789" w:type="dxa"/>
            <w:tcBorders>
              <w:top w:val="nil"/>
              <w:left w:val="nil"/>
              <w:bottom w:val="nil"/>
              <w:right w:val="nil"/>
            </w:tcBorders>
            <w:shd w:val="clear" w:color="auto" w:fill="auto"/>
            <w:noWrap/>
            <w:vAlign w:val="bottom"/>
            <w:hideMark/>
          </w:tcPr>
          <w:p w14:paraId="6FC99AEA" w14:textId="77777777" w:rsidR="008130F1" w:rsidRPr="005D0172" w:rsidRDefault="008130F1" w:rsidP="000C71B6">
            <w:pPr>
              <w:jc w:val="both"/>
              <w:rPr>
                <w:sz w:val="22"/>
                <w:szCs w:val="22"/>
              </w:rPr>
            </w:pPr>
            <w:r w:rsidRPr="005D0172">
              <w:rPr>
                <w:sz w:val="22"/>
                <w:szCs w:val="22"/>
              </w:rPr>
              <w:t>0 - defektu nav</w:t>
            </w:r>
          </w:p>
        </w:tc>
      </w:tr>
      <w:tr w:rsidR="005D0172" w:rsidRPr="005D0172" w14:paraId="78A9EDAF" w14:textId="77777777" w:rsidTr="008130F1">
        <w:trPr>
          <w:trHeight w:val="276"/>
        </w:trPr>
        <w:tc>
          <w:tcPr>
            <w:tcW w:w="8789" w:type="dxa"/>
            <w:tcBorders>
              <w:top w:val="nil"/>
              <w:left w:val="nil"/>
              <w:bottom w:val="nil"/>
              <w:right w:val="nil"/>
            </w:tcBorders>
            <w:shd w:val="clear" w:color="auto" w:fill="auto"/>
            <w:noWrap/>
            <w:vAlign w:val="bottom"/>
            <w:hideMark/>
          </w:tcPr>
          <w:p w14:paraId="2015A00E" w14:textId="77682AA9" w:rsidR="008130F1" w:rsidRPr="005D0172" w:rsidRDefault="008130F1" w:rsidP="000C71B6">
            <w:pPr>
              <w:jc w:val="both"/>
              <w:rPr>
                <w:sz w:val="22"/>
                <w:szCs w:val="22"/>
              </w:rPr>
            </w:pPr>
            <w:r w:rsidRPr="005D0172">
              <w:rPr>
                <w:sz w:val="22"/>
                <w:szCs w:val="22"/>
              </w:rPr>
              <w:t>1 - Niecīgs bojājums vai defekts, kad nav nepieciešami remonta darbi nākamo 10 gadu laikā</w:t>
            </w:r>
            <w:r w:rsidR="00412B1A">
              <w:rPr>
                <w:sz w:val="22"/>
                <w:szCs w:val="22"/>
              </w:rPr>
              <w:t>.</w:t>
            </w:r>
          </w:p>
        </w:tc>
      </w:tr>
      <w:tr w:rsidR="005D0172" w:rsidRPr="005D0172" w14:paraId="4C75CE5F" w14:textId="77777777" w:rsidTr="008130F1">
        <w:trPr>
          <w:trHeight w:val="276"/>
        </w:trPr>
        <w:tc>
          <w:tcPr>
            <w:tcW w:w="8789" w:type="dxa"/>
            <w:tcBorders>
              <w:top w:val="nil"/>
              <w:left w:val="nil"/>
              <w:bottom w:val="nil"/>
              <w:right w:val="nil"/>
            </w:tcBorders>
            <w:shd w:val="clear" w:color="auto" w:fill="auto"/>
            <w:noWrap/>
            <w:vAlign w:val="bottom"/>
            <w:hideMark/>
          </w:tcPr>
          <w:p w14:paraId="2A10400C" w14:textId="72399572" w:rsidR="008130F1" w:rsidRPr="005D0172" w:rsidRDefault="008130F1" w:rsidP="000C71B6">
            <w:pPr>
              <w:jc w:val="both"/>
              <w:rPr>
                <w:sz w:val="22"/>
                <w:szCs w:val="22"/>
              </w:rPr>
            </w:pPr>
            <w:r w:rsidRPr="005D0172">
              <w:rPr>
                <w:sz w:val="22"/>
                <w:szCs w:val="22"/>
              </w:rPr>
              <w:t>2 - Vidējs vai mazs bojājums vai defekts - nepieciešami remonta darbi nākamo 4 - 10 gadu laikā</w:t>
            </w:r>
            <w:r w:rsidR="00412B1A">
              <w:rPr>
                <w:sz w:val="22"/>
                <w:szCs w:val="22"/>
              </w:rPr>
              <w:t>.</w:t>
            </w:r>
          </w:p>
        </w:tc>
      </w:tr>
      <w:tr w:rsidR="005D0172" w:rsidRPr="005D0172" w14:paraId="2CEF68B0" w14:textId="77777777" w:rsidTr="008130F1">
        <w:trPr>
          <w:trHeight w:val="276"/>
        </w:trPr>
        <w:tc>
          <w:tcPr>
            <w:tcW w:w="8789" w:type="dxa"/>
            <w:tcBorders>
              <w:top w:val="nil"/>
              <w:left w:val="nil"/>
              <w:bottom w:val="nil"/>
              <w:right w:val="nil"/>
            </w:tcBorders>
            <w:shd w:val="clear" w:color="auto" w:fill="auto"/>
            <w:noWrap/>
            <w:vAlign w:val="bottom"/>
            <w:hideMark/>
          </w:tcPr>
          <w:p w14:paraId="5E7AED53" w14:textId="26272097" w:rsidR="008130F1" w:rsidRPr="005D0172" w:rsidRDefault="008130F1" w:rsidP="000C71B6">
            <w:pPr>
              <w:jc w:val="both"/>
              <w:rPr>
                <w:sz w:val="22"/>
                <w:szCs w:val="22"/>
              </w:rPr>
            </w:pPr>
            <w:r w:rsidRPr="005D0172">
              <w:rPr>
                <w:sz w:val="22"/>
                <w:szCs w:val="22"/>
              </w:rPr>
              <w:t>3 - Nopietns bojājums vai defekts - nepieciešami remonta darbi nākamo 1 - 3 gadu laikā</w:t>
            </w:r>
            <w:r w:rsidR="00412B1A">
              <w:rPr>
                <w:sz w:val="22"/>
                <w:szCs w:val="22"/>
              </w:rPr>
              <w:t>.</w:t>
            </w:r>
          </w:p>
        </w:tc>
      </w:tr>
      <w:tr w:rsidR="005D0172" w:rsidRPr="005D0172" w14:paraId="68483BFE" w14:textId="77777777" w:rsidTr="008130F1">
        <w:trPr>
          <w:trHeight w:val="276"/>
        </w:trPr>
        <w:tc>
          <w:tcPr>
            <w:tcW w:w="8789" w:type="dxa"/>
            <w:tcBorders>
              <w:top w:val="nil"/>
              <w:left w:val="nil"/>
              <w:bottom w:val="nil"/>
              <w:right w:val="nil"/>
            </w:tcBorders>
            <w:shd w:val="clear" w:color="auto" w:fill="auto"/>
            <w:noWrap/>
            <w:vAlign w:val="bottom"/>
            <w:hideMark/>
          </w:tcPr>
          <w:p w14:paraId="778FF21D" w14:textId="461A032B" w:rsidR="008130F1" w:rsidRPr="005D0172" w:rsidRDefault="008130F1" w:rsidP="000C71B6">
            <w:pPr>
              <w:jc w:val="both"/>
              <w:rPr>
                <w:sz w:val="22"/>
                <w:szCs w:val="22"/>
              </w:rPr>
            </w:pPr>
            <w:r w:rsidRPr="005D0172">
              <w:rPr>
                <w:b/>
                <w:bCs/>
                <w:sz w:val="22"/>
                <w:szCs w:val="22"/>
              </w:rPr>
              <w:t>4</w:t>
            </w:r>
            <w:r w:rsidRPr="005D0172">
              <w:rPr>
                <w:sz w:val="22"/>
                <w:szCs w:val="22"/>
              </w:rPr>
              <w:t xml:space="preserve"> - Kritisks bojājums vai defekts - nepieciešami remonta darbi 0 - 1/2 gada laikā</w:t>
            </w:r>
            <w:r w:rsidR="00412B1A">
              <w:rPr>
                <w:sz w:val="22"/>
                <w:szCs w:val="22"/>
              </w:rPr>
              <w:t>.</w:t>
            </w:r>
          </w:p>
        </w:tc>
      </w:tr>
      <w:bookmarkEnd w:id="8"/>
      <w:tr w:rsidR="00412B1A" w:rsidRPr="005D0172" w14:paraId="31BCB322" w14:textId="77777777" w:rsidTr="00BD4F64">
        <w:trPr>
          <w:trHeight w:val="276"/>
        </w:trPr>
        <w:tc>
          <w:tcPr>
            <w:tcW w:w="8789" w:type="dxa"/>
            <w:tcBorders>
              <w:top w:val="nil"/>
              <w:left w:val="nil"/>
              <w:bottom w:val="nil"/>
              <w:right w:val="nil"/>
            </w:tcBorders>
            <w:shd w:val="clear" w:color="auto" w:fill="auto"/>
            <w:noWrap/>
            <w:vAlign w:val="bottom"/>
            <w:hideMark/>
          </w:tcPr>
          <w:p w14:paraId="294CD903" w14:textId="77777777" w:rsidR="00585F2E" w:rsidRDefault="00412B1A" w:rsidP="000C71B6">
            <w:pPr>
              <w:jc w:val="both"/>
            </w:pPr>
            <w:r>
              <w:t xml:space="preserve">           </w:t>
            </w:r>
          </w:p>
          <w:p w14:paraId="219AB3CD" w14:textId="2318C2BA" w:rsidR="00412B1A" w:rsidRDefault="00585F2E" w:rsidP="000C71B6">
            <w:pPr>
              <w:jc w:val="both"/>
              <w:rPr>
                <w:b/>
                <w:bCs/>
                <w:sz w:val="22"/>
                <w:szCs w:val="22"/>
              </w:rPr>
            </w:pPr>
            <w:r>
              <w:t xml:space="preserve">          </w:t>
            </w:r>
            <w:r w:rsidR="00412B1A">
              <w:t>A</w:t>
            </w:r>
            <w:r w:rsidR="00412B1A" w:rsidRPr="005D0172">
              <w:t xml:space="preserve">r </w:t>
            </w:r>
            <w:r w:rsidR="00412B1A">
              <w:t xml:space="preserve">burtiem </w:t>
            </w:r>
            <w:r w:rsidR="000C71B6">
              <w:t xml:space="preserve">C,T,M,A </w:t>
            </w:r>
            <w:r w:rsidR="00412B1A" w:rsidRPr="005D0172">
              <w:t xml:space="preserve">tiek novērtētas </w:t>
            </w:r>
            <w:r w:rsidR="005B272F">
              <w:t>T</w:t>
            </w:r>
            <w:r w:rsidR="00412B1A" w:rsidRPr="005D0172">
              <w:t xml:space="preserve">ilta konstrukciju bojājumu </w:t>
            </w:r>
            <w:r>
              <w:t>sekas</w:t>
            </w:r>
            <w:r w:rsidR="00412B1A" w:rsidRPr="005D0172">
              <w:t>.</w:t>
            </w:r>
          </w:p>
          <w:p w14:paraId="2D730CBE" w14:textId="16B7BB57" w:rsidR="00412B1A" w:rsidRPr="005D0172" w:rsidRDefault="00412B1A" w:rsidP="000C71B6">
            <w:pPr>
              <w:jc w:val="both"/>
              <w:rPr>
                <w:b/>
                <w:bCs/>
                <w:sz w:val="22"/>
                <w:szCs w:val="22"/>
                <w:lang w:val="en-GB"/>
              </w:rPr>
            </w:pPr>
            <w:r w:rsidRPr="005D0172">
              <w:rPr>
                <w:b/>
                <w:bCs/>
                <w:sz w:val="22"/>
                <w:szCs w:val="22"/>
              </w:rPr>
              <w:t xml:space="preserve">Bojājumu </w:t>
            </w:r>
            <w:r>
              <w:rPr>
                <w:b/>
                <w:bCs/>
                <w:sz w:val="22"/>
                <w:szCs w:val="22"/>
              </w:rPr>
              <w:t>seku</w:t>
            </w:r>
            <w:r w:rsidRPr="005D0172">
              <w:rPr>
                <w:b/>
                <w:bCs/>
                <w:sz w:val="22"/>
                <w:szCs w:val="22"/>
              </w:rPr>
              <w:t xml:space="preserve"> novērtējums :</w:t>
            </w:r>
          </w:p>
        </w:tc>
      </w:tr>
      <w:tr w:rsidR="00412B1A" w:rsidRPr="005D0172" w14:paraId="05A3952A" w14:textId="77777777" w:rsidTr="00BD4F64">
        <w:trPr>
          <w:trHeight w:val="276"/>
        </w:trPr>
        <w:tc>
          <w:tcPr>
            <w:tcW w:w="8789" w:type="dxa"/>
            <w:tcBorders>
              <w:top w:val="nil"/>
              <w:left w:val="nil"/>
              <w:bottom w:val="nil"/>
              <w:right w:val="nil"/>
            </w:tcBorders>
            <w:shd w:val="clear" w:color="auto" w:fill="auto"/>
            <w:noWrap/>
            <w:vAlign w:val="bottom"/>
            <w:hideMark/>
          </w:tcPr>
          <w:p w14:paraId="2F30FE96" w14:textId="6EF858F1" w:rsidR="00412B1A" w:rsidRPr="005D0172" w:rsidRDefault="00412B1A" w:rsidP="000C71B6">
            <w:pPr>
              <w:jc w:val="both"/>
              <w:rPr>
                <w:sz w:val="22"/>
                <w:szCs w:val="22"/>
              </w:rPr>
            </w:pPr>
            <w:r>
              <w:rPr>
                <w:sz w:val="22"/>
                <w:szCs w:val="22"/>
              </w:rPr>
              <w:t>C</w:t>
            </w:r>
            <w:r w:rsidRPr="005D0172">
              <w:rPr>
                <w:sz w:val="22"/>
                <w:szCs w:val="22"/>
              </w:rPr>
              <w:t xml:space="preserve"> </w:t>
            </w:r>
            <w:r>
              <w:rPr>
                <w:sz w:val="22"/>
                <w:szCs w:val="22"/>
              </w:rPr>
              <w:t>–</w:t>
            </w:r>
            <w:r w:rsidRPr="005D0172">
              <w:rPr>
                <w:sz w:val="22"/>
                <w:szCs w:val="22"/>
              </w:rPr>
              <w:t xml:space="preserve"> </w:t>
            </w:r>
            <w:r>
              <w:rPr>
                <w:sz w:val="22"/>
                <w:szCs w:val="22"/>
              </w:rPr>
              <w:t>Bojājums vai defekts, kas ietekmē nestspēju.</w:t>
            </w:r>
          </w:p>
        </w:tc>
      </w:tr>
      <w:tr w:rsidR="00412B1A" w:rsidRPr="005D0172" w14:paraId="21A9F029" w14:textId="77777777" w:rsidTr="00897138">
        <w:trPr>
          <w:trHeight w:val="276"/>
        </w:trPr>
        <w:tc>
          <w:tcPr>
            <w:tcW w:w="8789" w:type="dxa"/>
            <w:tcBorders>
              <w:top w:val="nil"/>
              <w:left w:val="nil"/>
              <w:bottom w:val="nil"/>
              <w:right w:val="nil"/>
            </w:tcBorders>
            <w:shd w:val="clear" w:color="auto" w:fill="auto"/>
            <w:noWrap/>
            <w:hideMark/>
          </w:tcPr>
          <w:p w14:paraId="6F9E2979" w14:textId="698BC217" w:rsidR="00412B1A" w:rsidRPr="005D0172" w:rsidRDefault="00412B1A" w:rsidP="000C71B6">
            <w:pPr>
              <w:jc w:val="both"/>
              <w:rPr>
                <w:sz w:val="22"/>
                <w:szCs w:val="22"/>
              </w:rPr>
            </w:pPr>
            <w:r>
              <w:rPr>
                <w:sz w:val="22"/>
                <w:szCs w:val="22"/>
              </w:rPr>
              <w:t>T</w:t>
            </w:r>
            <w:r w:rsidRPr="00923326">
              <w:rPr>
                <w:sz w:val="22"/>
                <w:szCs w:val="22"/>
              </w:rPr>
              <w:t xml:space="preserve"> – Bojājums vai defekts, kas ietekmē </w:t>
            </w:r>
            <w:r>
              <w:rPr>
                <w:sz w:val="22"/>
                <w:szCs w:val="22"/>
              </w:rPr>
              <w:t>satiksmes drošību</w:t>
            </w:r>
            <w:r w:rsidRPr="00923326">
              <w:rPr>
                <w:sz w:val="22"/>
                <w:szCs w:val="22"/>
              </w:rPr>
              <w:t>.</w:t>
            </w:r>
          </w:p>
        </w:tc>
      </w:tr>
      <w:tr w:rsidR="00412B1A" w:rsidRPr="005D0172" w14:paraId="31C374A2" w14:textId="77777777" w:rsidTr="00897138">
        <w:trPr>
          <w:trHeight w:val="276"/>
        </w:trPr>
        <w:tc>
          <w:tcPr>
            <w:tcW w:w="8789" w:type="dxa"/>
            <w:tcBorders>
              <w:top w:val="nil"/>
              <w:left w:val="nil"/>
              <w:bottom w:val="nil"/>
              <w:right w:val="nil"/>
            </w:tcBorders>
            <w:shd w:val="clear" w:color="auto" w:fill="auto"/>
            <w:noWrap/>
            <w:hideMark/>
          </w:tcPr>
          <w:p w14:paraId="0F6F0946" w14:textId="05D0B1DD" w:rsidR="00412B1A" w:rsidRPr="005D0172" w:rsidRDefault="00BB2180" w:rsidP="000C71B6">
            <w:pPr>
              <w:jc w:val="both"/>
              <w:rPr>
                <w:sz w:val="22"/>
                <w:szCs w:val="22"/>
              </w:rPr>
            </w:pPr>
            <w:r>
              <w:rPr>
                <w:sz w:val="22"/>
                <w:szCs w:val="22"/>
              </w:rPr>
              <w:t>M</w:t>
            </w:r>
            <w:r w:rsidR="00412B1A" w:rsidRPr="00923326">
              <w:rPr>
                <w:sz w:val="22"/>
                <w:szCs w:val="22"/>
              </w:rPr>
              <w:t xml:space="preserve"> – Bojājums vai defekts, kas ietekmē </w:t>
            </w:r>
            <w:r w:rsidR="00412B1A">
              <w:rPr>
                <w:sz w:val="22"/>
                <w:szCs w:val="22"/>
              </w:rPr>
              <w:t>uzturēšanas izmaksas</w:t>
            </w:r>
            <w:r w:rsidR="00412B1A" w:rsidRPr="00923326">
              <w:rPr>
                <w:sz w:val="22"/>
                <w:szCs w:val="22"/>
              </w:rPr>
              <w:t>.</w:t>
            </w:r>
          </w:p>
        </w:tc>
      </w:tr>
      <w:tr w:rsidR="00412B1A" w:rsidRPr="005D0172" w14:paraId="63C35FE3" w14:textId="77777777" w:rsidTr="00897138">
        <w:trPr>
          <w:trHeight w:val="276"/>
        </w:trPr>
        <w:tc>
          <w:tcPr>
            <w:tcW w:w="8789" w:type="dxa"/>
            <w:tcBorders>
              <w:top w:val="nil"/>
              <w:left w:val="nil"/>
              <w:bottom w:val="nil"/>
              <w:right w:val="nil"/>
            </w:tcBorders>
            <w:shd w:val="clear" w:color="auto" w:fill="auto"/>
            <w:noWrap/>
            <w:hideMark/>
          </w:tcPr>
          <w:p w14:paraId="325E3927" w14:textId="7CFAB260" w:rsidR="00412B1A" w:rsidRPr="005D0172" w:rsidRDefault="00BB2180" w:rsidP="000C71B6">
            <w:pPr>
              <w:jc w:val="both"/>
              <w:rPr>
                <w:sz w:val="22"/>
                <w:szCs w:val="22"/>
              </w:rPr>
            </w:pPr>
            <w:r>
              <w:rPr>
                <w:sz w:val="22"/>
                <w:szCs w:val="22"/>
              </w:rPr>
              <w:t>A</w:t>
            </w:r>
            <w:r w:rsidR="00412B1A" w:rsidRPr="00923326">
              <w:rPr>
                <w:sz w:val="22"/>
                <w:szCs w:val="22"/>
              </w:rPr>
              <w:t xml:space="preserve"> – Bojājums vai defekts, kas ietekmē </w:t>
            </w:r>
            <w:r w:rsidR="00412B1A">
              <w:rPr>
                <w:sz w:val="22"/>
                <w:szCs w:val="22"/>
              </w:rPr>
              <w:t>vidi/estētiku</w:t>
            </w:r>
            <w:r w:rsidR="00412B1A" w:rsidRPr="00923326">
              <w:rPr>
                <w:sz w:val="22"/>
                <w:szCs w:val="22"/>
              </w:rPr>
              <w:t>.</w:t>
            </w:r>
          </w:p>
        </w:tc>
      </w:tr>
      <w:tr w:rsidR="00412B1A" w:rsidRPr="005D0172" w14:paraId="65A99BD4" w14:textId="77777777" w:rsidTr="00BD4F64">
        <w:trPr>
          <w:trHeight w:val="276"/>
        </w:trPr>
        <w:tc>
          <w:tcPr>
            <w:tcW w:w="8789" w:type="dxa"/>
            <w:tcBorders>
              <w:top w:val="nil"/>
              <w:left w:val="nil"/>
              <w:bottom w:val="nil"/>
              <w:right w:val="nil"/>
            </w:tcBorders>
            <w:shd w:val="clear" w:color="auto" w:fill="auto"/>
            <w:noWrap/>
            <w:vAlign w:val="bottom"/>
            <w:hideMark/>
          </w:tcPr>
          <w:p w14:paraId="25CA345A" w14:textId="77777777" w:rsidR="00412B1A" w:rsidRDefault="00412B1A" w:rsidP="000C71B6">
            <w:pPr>
              <w:jc w:val="both"/>
              <w:rPr>
                <w:sz w:val="22"/>
                <w:szCs w:val="22"/>
              </w:rPr>
            </w:pPr>
          </w:p>
          <w:p w14:paraId="594275AF" w14:textId="6602BD93" w:rsidR="00AD3BBA" w:rsidRPr="00F616DC" w:rsidRDefault="000C71B6" w:rsidP="000C71B6">
            <w:pPr>
              <w:jc w:val="both"/>
            </w:pPr>
            <w:r w:rsidRPr="00F616DC">
              <w:t xml:space="preserve">           </w:t>
            </w:r>
            <w:r w:rsidR="00AD3BBA" w:rsidRPr="00F616DC">
              <w:t>Par prioritāri novēršamiem darbiem tiek uzskatīti bojājumi, kas novērtēti kombinācijā 4C,4T,3C,3T</w:t>
            </w:r>
            <w:r w:rsidRPr="00F616DC">
              <w:t xml:space="preserve"> un pārējie bojājumi izvērtējami individuāli, ievērojot bojājuma ietekmi uz konstrukciju kopumā </w:t>
            </w:r>
            <w:r w:rsidR="00862482" w:rsidRPr="00F616DC">
              <w:t xml:space="preserve">izmaksas, </w:t>
            </w:r>
            <w:r w:rsidRPr="00F616DC">
              <w:t>satiksmes intensitāti</w:t>
            </w:r>
            <w:r w:rsidR="00862482" w:rsidRPr="00F616DC">
              <w:t>, un citus sociāli ekonomiskos faktorus</w:t>
            </w:r>
            <w:r w:rsidRPr="00F616DC">
              <w:t>.</w:t>
            </w:r>
          </w:p>
        </w:tc>
      </w:tr>
      <w:tr w:rsidR="000C71B6" w:rsidRPr="005D0172" w14:paraId="040C0A07" w14:textId="77777777" w:rsidTr="00BD4F64">
        <w:trPr>
          <w:trHeight w:val="276"/>
        </w:trPr>
        <w:tc>
          <w:tcPr>
            <w:tcW w:w="8789" w:type="dxa"/>
            <w:tcBorders>
              <w:top w:val="nil"/>
              <w:left w:val="nil"/>
              <w:bottom w:val="nil"/>
              <w:right w:val="nil"/>
            </w:tcBorders>
            <w:shd w:val="clear" w:color="auto" w:fill="auto"/>
            <w:noWrap/>
            <w:vAlign w:val="bottom"/>
          </w:tcPr>
          <w:p w14:paraId="2F4EFB50" w14:textId="77777777" w:rsidR="000C71B6" w:rsidRDefault="000C71B6" w:rsidP="000C71B6">
            <w:pPr>
              <w:jc w:val="both"/>
              <w:rPr>
                <w:sz w:val="22"/>
                <w:szCs w:val="22"/>
              </w:rPr>
            </w:pPr>
          </w:p>
        </w:tc>
      </w:tr>
    </w:tbl>
    <w:p w14:paraId="466FD95F" w14:textId="4D275936" w:rsidR="008130F1" w:rsidRDefault="008130F1" w:rsidP="000C71B6">
      <w:pPr>
        <w:ind w:firstLine="720"/>
        <w:jc w:val="both"/>
      </w:pPr>
      <w:r w:rsidRPr="0032052E">
        <w:t>Pa</w:t>
      </w:r>
      <w:r w:rsidR="00C14358">
        <w:t xml:space="preserve">matojoties uz </w:t>
      </w:r>
      <w:r w:rsidRPr="0032052E">
        <w:t xml:space="preserve"> </w:t>
      </w:r>
      <w:r w:rsidR="00272626">
        <w:t>Inspekcijas shēma norādīt</w:t>
      </w:r>
      <w:r w:rsidR="000C71B6">
        <w:t>o</w:t>
      </w:r>
      <w:r w:rsidR="00272626">
        <w:t>, t</w:t>
      </w:r>
      <w:r w:rsidR="00585F2E" w:rsidRPr="0032052E">
        <w:t xml:space="preserve">iltu inspektors </w:t>
      </w:r>
      <w:r w:rsidR="00585F2E">
        <w:t xml:space="preserve">Inspekcijas atskaites formā – Rekomendācijas </w:t>
      </w:r>
      <w:bookmarkStart w:id="9" w:name="_Hlk98833905"/>
      <w:r w:rsidR="00585F2E">
        <w:t>(Skat.</w:t>
      </w:r>
      <w:r w:rsidR="0032052E">
        <w:t xml:space="preserve"> </w:t>
      </w:r>
      <w:r w:rsidR="00585F2E">
        <w:t>Pielikums Nr.2</w:t>
      </w:r>
      <w:r w:rsidR="000E4B8A">
        <w:t>, Rekomendācijas</w:t>
      </w:r>
      <w:r w:rsidR="0032052E">
        <w:t xml:space="preserve">) </w:t>
      </w:r>
      <w:bookmarkEnd w:id="9"/>
      <w:r w:rsidR="00585F2E" w:rsidRPr="00634B58">
        <w:rPr>
          <w:color w:val="5B9BD5" w:themeColor="accent1"/>
        </w:rPr>
        <w:t xml:space="preserve"> </w:t>
      </w:r>
      <w:r w:rsidR="000C71B6">
        <w:t>izvērstā veidā</w:t>
      </w:r>
      <w:r w:rsidR="00272626">
        <w:rPr>
          <w:color w:val="5B9BD5" w:themeColor="accent1"/>
        </w:rPr>
        <w:t xml:space="preserve"> </w:t>
      </w:r>
      <w:r w:rsidR="00864A6C">
        <w:t xml:space="preserve">apraksta Inspekciju shēmā konstatētos bojājumus un to novērtējumu, nosaka to </w:t>
      </w:r>
      <w:r w:rsidR="004549CE">
        <w:t xml:space="preserve">novēršanas </w:t>
      </w:r>
      <w:r w:rsidR="004549CE" w:rsidRPr="00C14358">
        <w:t>termiņus</w:t>
      </w:r>
      <w:r w:rsidR="00C14358" w:rsidRPr="00C14358">
        <w:t xml:space="preserve"> </w:t>
      </w:r>
      <w:r w:rsidR="004549CE" w:rsidRPr="00C14358">
        <w:t xml:space="preserve">un </w:t>
      </w:r>
      <w:r w:rsidR="004549CE">
        <w:t xml:space="preserve">prioritāti. </w:t>
      </w:r>
    </w:p>
    <w:p w14:paraId="48E20FA3" w14:textId="58D4C2CC" w:rsidR="00862482" w:rsidRPr="00251430" w:rsidRDefault="00862482" w:rsidP="000C71B6">
      <w:pPr>
        <w:ind w:firstLine="720"/>
        <w:jc w:val="both"/>
      </w:pPr>
      <w:r w:rsidRPr="00251430">
        <w:t>Nepieciešamības gadījumā inspektors var nozīmēt papildus speciālo inspekciju, lai padziļināti izpētītu bojājumu cēloni un ietekmi uz konstrukciju.</w:t>
      </w:r>
      <w:r w:rsidR="00020E3C" w:rsidRPr="00251430">
        <w:t xml:space="preserve"> Par tās apjomiem un termiņiem </w:t>
      </w:r>
      <w:r w:rsidR="004722CE" w:rsidRPr="00251430">
        <w:t>tiltu i</w:t>
      </w:r>
      <w:r w:rsidR="00020E3C" w:rsidRPr="00251430">
        <w:t xml:space="preserve">nspektors norāda galvenās inspekcijas </w:t>
      </w:r>
      <w:r w:rsidR="004722CE" w:rsidRPr="00251430">
        <w:t>atskaites formā – Slēdziens (Skat. Pielikums Nr.2, Slēdziens)</w:t>
      </w:r>
    </w:p>
    <w:p w14:paraId="5FCCC6CD" w14:textId="33713F76" w:rsidR="00864A6C" w:rsidRPr="00251430" w:rsidRDefault="00864A6C" w:rsidP="000A51FF">
      <w:pPr>
        <w:jc w:val="both"/>
        <w:rPr>
          <w:b/>
          <w:bCs/>
        </w:rPr>
      </w:pPr>
    </w:p>
    <w:p w14:paraId="6047DB28" w14:textId="19024EF9" w:rsidR="0017106E" w:rsidRPr="00251430" w:rsidRDefault="0017106E" w:rsidP="0017106E">
      <w:pPr>
        <w:jc w:val="both"/>
        <w:rPr>
          <w:b/>
          <w:bCs/>
        </w:rPr>
      </w:pPr>
      <w:r w:rsidRPr="00251430">
        <w:rPr>
          <w:b/>
          <w:bCs/>
        </w:rPr>
        <w:t>4.</w:t>
      </w:r>
      <w:r w:rsidRPr="00251430">
        <w:rPr>
          <w:b/>
          <w:bCs/>
        </w:rPr>
        <w:tab/>
        <w:t>Defektu novēršanas organizēšana</w:t>
      </w:r>
    </w:p>
    <w:p w14:paraId="1A9C5B39" w14:textId="089C60C1" w:rsidR="0017106E" w:rsidRPr="00251430" w:rsidRDefault="0017106E" w:rsidP="000A51FF">
      <w:pPr>
        <w:jc w:val="both"/>
        <w:rPr>
          <w:b/>
          <w:bCs/>
        </w:rPr>
      </w:pPr>
    </w:p>
    <w:p w14:paraId="72388BBA" w14:textId="7C24A29F" w:rsidR="0017106E" w:rsidRPr="006026C0" w:rsidRDefault="0017106E" w:rsidP="000A51FF">
      <w:pPr>
        <w:jc w:val="both"/>
      </w:pPr>
      <w:r w:rsidRPr="00251430">
        <w:rPr>
          <w:b/>
          <w:bCs/>
        </w:rPr>
        <w:tab/>
      </w:r>
      <w:r w:rsidR="00301C5C" w:rsidRPr="006026C0">
        <w:t>Ropažu</w:t>
      </w:r>
      <w:r w:rsidR="00C85B6C" w:rsidRPr="006026C0">
        <w:t xml:space="preserve"> novada pašvaldība</w:t>
      </w:r>
      <w:r w:rsidR="00DE1461" w:rsidRPr="006026C0">
        <w:t xml:space="preserve"> apkopo </w:t>
      </w:r>
      <w:r w:rsidR="003F104F" w:rsidRPr="006026C0">
        <w:t>T</w:t>
      </w:r>
      <w:r w:rsidR="00DE1461" w:rsidRPr="006026C0">
        <w:t>iltu inspekcijās konstatētos defektus kopējā tiltu saraksta tabulā (tilta defekts, cēlonis, rekomendācijas, novēršanas termiņš un iespējamās izmaksas) saskaņā ar Pielikumu Nr.4 “</w:t>
      </w:r>
      <w:r w:rsidR="00301C5C" w:rsidRPr="006026C0">
        <w:t>Ropažu</w:t>
      </w:r>
      <w:r w:rsidR="00C85B6C" w:rsidRPr="006026C0">
        <w:t xml:space="preserve"> novada pašvaldība </w:t>
      </w:r>
      <w:r w:rsidR="00DE1461" w:rsidRPr="006026C0">
        <w:t xml:space="preserve">galveno inspekciju </w:t>
      </w:r>
      <w:r w:rsidR="00BB2180" w:rsidRPr="006026C0">
        <w:t>rezultātu kopsavilkums</w:t>
      </w:r>
      <w:r w:rsidR="00DE1461" w:rsidRPr="006026C0">
        <w:t>”, kas izmantojama atskaišu, pārskatu, pašvaldības attīstības plānošanas dokumentu un budžeta projekta vai budžeta grozījumu sagatavošanā.</w:t>
      </w:r>
    </w:p>
    <w:p w14:paraId="33129D9C" w14:textId="77777777" w:rsidR="00D619E5" w:rsidRPr="006026C0" w:rsidRDefault="00862482" w:rsidP="000A51FF">
      <w:pPr>
        <w:jc w:val="both"/>
      </w:pPr>
      <w:r w:rsidRPr="006026C0">
        <w:tab/>
      </w:r>
    </w:p>
    <w:p w14:paraId="1387D662" w14:textId="610FB7FF" w:rsidR="00862482" w:rsidRPr="006026C0" w:rsidRDefault="00862482" w:rsidP="00D619E5">
      <w:pPr>
        <w:ind w:firstLine="720"/>
        <w:jc w:val="both"/>
      </w:pPr>
      <w:r w:rsidRPr="006026C0">
        <w:t>Defektu novēršanas darbu veidi sadalīti divās grupās :</w:t>
      </w:r>
    </w:p>
    <w:p w14:paraId="499673DC" w14:textId="5592C27D" w:rsidR="00862482" w:rsidRPr="006026C0" w:rsidRDefault="00D619E5" w:rsidP="00862482">
      <w:pPr>
        <w:pStyle w:val="ListParagraph"/>
        <w:numPr>
          <w:ilvl w:val="0"/>
          <w:numId w:val="21"/>
        </w:numPr>
        <w:jc w:val="both"/>
      </w:pPr>
      <w:r w:rsidRPr="006026C0">
        <w:t>Tiltu ikdienas uzturēšanas darbi</w:t>
      </w:r>
      <w:r w:rsidR="00AF4A43" w:rsidRPr="006026C0">
        <w:t xml:space="preserve">, </w:t>
      </w:r>
      <w:bookmarkStart w:id="10" w:name="_Hlk98835204"/>
      <w:r w:rsidR="00AF4A43" w:rsidRPr="006026C0">
        <w:t>saskaņā ar</w:t>
      </w:r>
      <w:r w:rsidR="005757A5" w:rsidRPr="006026C0">
        <w:t xml:space="preserve"> V</w:t>
      </w:r>
      <w:r w:rsidR="00C85B6C" w:rsidRPr="006026C0">
        <w:t>SIA</w:t>
      </w:r>
      <w:r w:rsidR="005757A5" w:rsidRPr="006026C0">
        <w:t xml:space="preserve"> Latvijas valsts ceļi izdotām</w:t>
      </w:r>
      <w:r w:rsidR="00AF4A43" w:rsidRPr="006026C0">
        <w:t xml:space="preserve"> “Ceļu specifikācijas 2019” 9.punktu</w:t>
      </w:r>
      <w:bookmarkEnd w:id="10"/>
      <w:r w:rsidRPr="006026C0">
        <w:t>;</w:t>
      </w:r>
    </w:p>
    <w:p w14:paraId="777D8C7C" w14:textId="716D6235" w:rsidR="00D619E5" w:rsidRPr="00251430" w:rsidRDefault="00D619E5" w:rsidP="00862482">
      <w:pPr>
        <w:pStyle w:val="ListParagraph"/>
        <w:numPr>
          <w:ilvl w:val="0"/>
          <w:numId w:val="21"/>
        </w:numPr>
        <w:jc w:val="both"/>
      </w:pPr>
      <w:bookmarkStart w:id="11" w:name="_Hlk97297022"/>
      <w:r w:rsidRPr="006026C0">
        <w:t>Ilgtermiņa (iepirkuma procedūras) remontdarbi</w:t>
      </w:r>
      <w:bookmarkEnd w:id="11"/>
      <w:r w:rsidR="005757A5" w:rsidRPr="006026C0">
        <w:t xml:space="preserve"> saskaņā ar V</w:t>
      </w:r>
      <w:r w:rsidR="00C85B6C" w:rsidRPr="006026C0">
        <w:t>SIA</w:t>
      </w:r>
      <w:r w:rsidR="005757A5" w:rsidRPr="006026C0">
        <w:t xml:space="preserve"> </w:t>
      </w:r>
      <w:r w:rsidR="005757A5" w:rsidRPr="00251430">
        <w:t xml:space="preserve">Latvijas valsts ceļi izdotām “Tiltu specifikācijas 2020” </w:t>
      </w:r>
      <w:r w:rsidR="000C3142" w:rsidRPr="00251430">
        <w:t>S</w:t>
      </w:r>
      <w:r w:rsidR="005757A5" w:rsidRPr="00251430">
        <w:t>9.punktu</w:t>
      </w:r>
      <w:r w:rsidR="00E235E3" w:rsidRPr="00251430">
        <w:t>, vai izstrādātu būvprojektu</w:t>
      </w:r>
      <w:r w:rsidRPr="00251430">
        <w:t>.</w:t>
      </w:r>
    </w:p>
    <w:p w14:paraId="6A307BF1" w14:textId="77777777" w:rsidR="00D619E5" w:rsidRPr="00251430" w:rsidRDefault="00D619E5" w:rsidP="00D619E5">
      <w:pPr>
        <w:pStyle w:val="ListParagraph"/>
        <w:jc w:val="both"/>
      </w:pPr>
    </w:p>
    <w:p w14:paraId="21DA1C6C" w14:textId="1D33E85E" w:rsidR="0017106E" w:rsidRPr="00251430" w:rsidRDefault="00D619E5" w:rsidP="00D619E5">
      <w:pPr>
        <w:ind w:left="720"/>
        <w:jc w:val="both"/>
      </w:pPr>
      <w:r w:rsidRPr="00251430">
        <w:rPr>
          <w:b/>
          <w:bCs/>
        </w:rPr>
        <w:t>Par tiltu ikdienas uzturēšanas darbu</w:t>
      </w:r>
      <w:r w:rsidRPr="00251430">
        <w:t xml:space="preserve"> veikšanu </w:t>
      </w:r>
      <w:r w:rsidR="00301C5C" w:rsidRPr="00301C5C">
        <w:rPr>
          <w:color w:val="5B9BD5" w:themeColor="accent1"/>
        </w:rPr>
        <w:t>PSIA</w:t>
      </w:r>
      <w:r w:rsidRPr="00301C5C">
        <w:rPr>
          <w:color w:val="5B9BD5" w:themeColor="accent1"/>
        </w:rPr>
        <w:t xml:space="preserve"> “</w:t>
      </w:r>
      <w:r w:rsidR="00301C5C" w:rsidRPr="00301C5C">
        <w:rPr>
          <w:color w:val="5B9BD5" w:themeColor="accent1"/>
        </w:rPr>
        <w:t xml:space="preserve">Garkalnes </w:t>
      </w:r>
      <w:r w:rsidRPr="00301C5C">
        <w:rPr>
          <w:color w:val="5B9BD5" w:themeColor="accent1"/>
        </w:rPr>
        <w:t xml:space="preserve">Komunālā </w:t>
      </w:r>
      <w:r w:rsidR="00301C5C" w:rsidRPr="00301C5C">
        <w:rPr>
          <w:color w:val="5B9BD5" w:themeColor="accent1"/>
        </w:rPr>
        <w:t>serviss</w:t>
      </w:r>
      <w:r w:rsidRPr="00301C5C">
        <w:rPr>
          <w:color w:val="5B9BD5" w:themeColor="accent1"/>
        </w:rPr>
        <w:t>”</w:t>
      </w:r>
      <w:r w:rsidRPr="00301C5C">
        <w:rPr>
          <w:color w:val="FF0000"/>
        </w:rPr>
        <w:t xml:space="preserve"> </w:t>
      </w:r>
      <w:r w:rsidRPr="00251430">
        <w:t>ir noslēgusi līgumus ar komersantiem. Līgumos ir iekļauti biežāk sastopamo defektu novēršanas darbi. Gan tiltu inspekcijās, gan veicot tiltu ikdienas uzturēšanas prasību izpildes kontroli, konstatētie defekti tiek apkopoti un novērtēti. Esoš</w:t>
      </w:r>
      <w:r w:rsidR="00EF0648" w:rsidRPr="00251430">
        <w:t>o</w:t>
      </w:r>
      <w:r w:rsidRPr="00251430">
        <w:t xml:space="preserve"> l</w:t>
      </w:r>
      <w:r w:rsidR="00EF0648" w:rsidRPr="00251430">
        <w:t>īgumu ietvaros tiek novērsti tie defekti, kuri ir novēršami ar ikdienas uzturēšanas darbiem.</w:t>
      </w:r>
    </w:p>
    <w:p w14:paraId="5013BD24" w14:textId="6A647A80" w:rsidR="00EF0648" w:rsidRPr="00251430" w:rsidRDefault="00EF0648" w:rsidP="00D619E5">
      <w:pPr>
        <w:ind w:left="720"/>
        <w:jc w:val="both"/>
        <w:rPr>
          <w:b/>
          <w:bCs/>
        </w:rPr>
      </w:pPr>
    </w:p>
    <w:p w14:paraId="2BBC6F9F" w14:textId="17305311" w:rsidR="00EF0648" w:rsidRDefault="00EF0648" w:rsidP="00D619E5">
      <w:pPr>
        <w:ind w:left="720"/>
        <w:jc w:val="both"/>
      </w:pPr>
      <w:r w:rsidRPr="00251430">
        <w:rPr>
          <w:b/>
          <w:bCs/>
        </w:rPr>
        <w:t>Ilgtermiņa (iepirkuma procedūras) remontdarbi</w:t>
      </w:r>
      <w:r w:rsidRPr="00251430">
        <w:t xml:space="preserve">,  kur būtisku vai sarežģītu defektu detalizētai novērtēšanai pieaicina </w:t>
      </w:r>
      <w:r w:rsidR="004A605C" w:rsidRPr="00251430">
        <w:t xml:space="preserve">būvkomersantu ar </w:t>
      </w:r>
      <w:r w:rsidR="00FB32E9" w:rsidRPr="00251430">
        <w:t xml:space="preserve">atbilstoši </w:t>
      </w:r>
      <w:r w:rsidRPr="00251430">
        <w:t>sertificēt</w:t>
      </w:r>
      <w:r w:rsidR="00FB32E9" w:rsidRPr="00251430">
        <w:t>iem</w:t>
      </w:r>
      <w:r w:rsidRPr="00251430">
        <w:t xml:space="preserve"> tiltu speciālist</w:t>
      </w:r>
      <w:r w:rsidR="00FB32E9" w:rsidRPr="00251430">
        <w:t>iem</w:t>
      </w:r>
      <w:r w:rsidRPr="00251430">
        <w:t>, kurš atbilstoši galvenās tiltu inspekcijas norādījumiem (Rekomendācijām</w:t>
      </w:r>
      <w:r>
        <w:t xml:space="preserve">) veic tiltu speciālo inspekciju, izstrādā </w:t>
      </w:r>
      <w:r w:rsidR="00404099">
        <w:t>būvprojektu vai sagatavo remonta darbu uzdevumu. Remontdarbu veidiem, kas nav izpildāmi uzturēšanas darbu līguma ietvaros, tiek plānoti un realizēti remontdarbu iepirkumi.</w:t>
      </w:r>
    </w:p>
    <w:p w14:paraId="20C6E229" w14:textId="08DF0EFF" w:rsidR="00404099" w:rsidRDefault="00404099" w:rsidP="00D619E5">
      <w:pPr>
        <w:ind w:left="720"/>
        <w:jc w:val="both"/>
        <w:rPr>
          <w:b/>
          <w:bCs/>
        </w:rPr>
      </w:pPr>
    </w:p>
    <w:p w14:paraId="704F06C7" w14:textId="25D25EE2" w:rsidR="00404099" w:rsidRPr="006026C0" w:rsidRDefault="00301C5C" w:rsidP="00D619E5">
      <w:pPr>
        <w:ind w:left="720"/>
        <w:jc w:val="both"/>
      </w:pPr>
      <w:r w:rsidRPr="006026C0">
        <w:t>Ropažu</w:t>
      </w:r>
      <w:r w:rsidR="00C85B6C" w:rsidRPr="006026C0">
        <w:t xml:space="preserve"> novada pašvaldība</w:t>
      </w:r>
      <w:r w:rsidR="00404099" w:rsidRPr="006026C0">
        <w:t xml:space="preserve"> inženieris veic uzturēšanas darbu kontroli un novērtē to atbilstību noteiktajām prasībām</w:t>
      </w:r>
      <w:r w:rsidR="000E4B8A" w:rsidRPr="006026C0">
        <w:t>, bet r</w:t>
      </w:r>
      <w:r w:rsidR="00857E88" w:rsidRPr="006026C0">
        <w:t>emontdarbu uzraudzībai tiek piesaistīts sertificēts</w:t>
      </w:r>
      <w:r w:rsidR="007018B5" w:rsidRPr="006026C0">
        <w:t xml:space="preserve"> tiltu</w:t>
      </w:r>
      <w:r w:rsidR="00857E88" w:rsidRPr="006026C0">
        <w:t xml:space="preserve"> būvuzraugs.</w:t>
      </w:r>
    </w:p>
    <w:p w14:paraId="67BEABF9" w14:textId="77777777" w:rsidR="0017106E" w:rsidRPr="006026C0" w:rsidRDefault="0017106E" w:rsidP="000A51FF">
      <w:pPr>
        <w:jc w:val="both"/>
        <w:rPr>
          <w:b/>
          <w:bCs/>
        </w:rPr>
      </w:pPr>
    </w:p>
    <w:p w14:paraId="4AF10C81" w14:textId="62702362" w:rsidR="000A51FF" w:rsidRPr="006026C0" w:rsidRDefault="00DE1461" w:rsidP="000A51FF">
      <w:pPr>
        <w:jc w:val="both"/>
        <w:rPr>
          <w:b/>
          <w:bCs/>
        </w:rPr>
      </w:pPr>
      <w:r w:rsidRPr="006026C0">
        <w:rPr>
          <w:b/>
          <w:bCs/>
        </w:rPr>
        <w:t>5</w:t>
      </w:r>
      <w:r w:rsidR="000A51FF" w:rsidRPr="006026C0">
        <w:rPr>
          <w:b/>
          <w:bCs/>
        </w:rPr>
        <w:t>.</w:t>
      </w:r>
      <w:r w:rsidR="000A51FF" w:rsidRPr="006026C0">
        <w:rPr>
          <w:b/>
          <w:bCs/>
        </w:rPr>
        <w:tab/>
        <w:t>Apsekošanas biežums</w:t>
      </w:r>
    </w:p>
    <w:p w14:paraId="4FFC3E82" w14:textId="1AF6E2A3" w:rsidR="000A51FF" w:rsidRPr="006026C0" w:rsidRDefault="000A51FF" w:rsidP="000A51FF">
      <w:pPr>
        <w:jc w:val="both"/>
      </w:pPr>
    </w:p>
    <w:p w14:paraId="0C613FCA" w14:textId="445D931A" w:rsidR="000A51FF" w:rsidRPr="006026C0" w:rsidRDefault="000C5C62" w:rsidP="000A51FF">
      <w:pPr>
        <w:jc w:val="both"/>
      </w:pPr>
      <w:r w:rsidRPr="006026C0">
        <w:tab/>
      </w:r>
      <w:r w:rsidR="004532BD" w:rsidRPr="006026C0">
        <w:t>Galvenās</w:t>
      </w:r>
      <w:r w:rsidRPr="006026C0">
        <w:t xml:space="preserve"> inspekcijas tiek veiktas ar regularitāti </w:t>
      </w:r>
      <w:r w:rsidR="004532BD" w:rsidRPr="006026C0">
        <w:t>ne retāk kā reizi piecos</w:t>
      </w:r>
      <w:r w:rsidRPr="006026C0">
        <w:t xml:space="preserve"> gad</w:t>
      </w:r>
      <w:r w:rsidR="004532BD" w:rsidRPr="006026C0">
        <w:t>os, ja tiltu inspektors nav noteicis īsāku termiņu</w:t>
      </w:r>
      <w:r w:rsidRPr="006026C0">
        <w:t>.</w:t>
      </w:r>
    </w:p>
    <w:p w14:paraId="7C677F14" w14:textId="28C8FB3A" w:rsidR="000C5C62" w:rsidRDefault="00B31289" w:rsidP="000A51FF">
      <w:pPr>
        <w:jc w:val="both"/>
      </w:pPr>
      <w:r w:rsidRPr="006026C0">
        <w:tab/>
        <w:t xml:space="preserve">Tiltu inspekcijas </w:t>
      </w:r>
      <w:r w:rsidR="002D02C0" w:rsidRPr="006026C0">
        <w:t xml:space="preserve">regularitātes un periodiskuma ievērošanai </w:t>
      </w:r>
      <w:r w:rsidRPr="006026C0">
        <w:tab/>
      </w:r>
      <w:r w:rsidR="002D02C0" w:rsidRPr="006026C0">
        <w:t xml:space="preserve">un plānošanai izstrādāts grafiks, </w:t>
      </w:r>
      <w:bookmarkStart w:id="12" w:name="_Hlk97294420"/>
      <w:r w:rsidR="002D02C0" w:rsidRPr="006026C0">
        <w:t>saskaņā ar Pielikumu Nr.</w:t>
      </w:r>
      <w:r w:rsidR="00BB2180" w:rsidRPr="006026C0">
        <w:t>5</w:t>
      </w:r>
      <w:r w:rsidR="002D02C0" w:rsidRPr="006026C0">
        <w:t xml:space="preserve"> </w:t>
      </w:r>
      <w:r w:rsidR="00FF0B0E" w:rsidRPr="006026C0">
        <w:t>“</w:t>
      </w:r>
      <w:r w:rsidR="00301C5C" w:rsidRPr="006026C0">
        <w:t>Ropažu</w:t>
      </w:r>
      <w:r w:rsidR="00C85B6C" w:rsidRPr="006026C0">
        <w:t xml:space="preserve"> novada </w:t>
      </w:r>
      <w:r w:rsidR="00955E05">
        <w:t>g</w:t>
      </w:r>
      <w:r w:rsidR="002D02C0">
        <w:t>alveno inspekciju grafiks</w:t>
      </w:r>
      <w:r w:rsidR="00FF0B0E">
        <w:t>”</w:t>
      </w:r>
      <w:bookmarkEnd w:id="12"/>
    </w:p>
    <w:p w14:paraId="5DBD0239" w14:textId="370B2D62" w:rsidR="00B31289" w:rsidRDefault="00B31289" w:rsidP="000A51FF">
      <w:pPr>
        <w:jc w:val="both"/>
      </w:pPr>
    </w:p>
    <w:p w14:paraId="42D8D8ED" w14:textId="77777777" w:rsidR="00B31289" w:rsidRDefault="00B31289" w:rsidP="000A51FF">
      <w:pPr>
        <w:jc w:val="both"/>
      </w:pPr>
    </w:p>
    <w:p w14:paraId="70A80754" w14:textId="77A7CA93" w:rsidR="000C5C62" w:rsidRPr="000C5C62" w:rsidRDefault="00857E88" w:rsidP="000C5C62">
      <w:pPr>
        <w:jc w:val="both"/>
        <w:rPr>
          <w:b/>
          <w:bCs/>
        </w:rPr>
      </w:pPr>
      <w:r>
        <w:rPr>
          <w:b/>
          <w:bCs/>
        </w:rPr>
        <w:t>6</w:t>
      </w:r>
      <w:r w:rsidR="000C5C62" w:rsidRPr="000C5C62">
        <w:rPr>
          <w:b/>
          <w:bCs/>
        </w:rPr>
        <w:t>.</w:t>
      </w:r>
      <w:r w:rsidR="000C5C62" w:rsidRPr="000C5C62">
        <w:rPr>
          <w:b/>
          <w:bCs/>
        </w:rPr>
        <w:tab/>
      </w:r>
      <w:r w:rsidR="00434587">
        <w:rPr>
          <w:b/>
          <w:bCs/>
        </w:rPr>
        <w:t>Prasības tiltu inspektoram</w:t>
      </w:r>
    </w:p>
    <w:p w14:paraId="25F970EA" w14:textId="6D6D790D" w:rsidR="000C5C62" w:rsidRDefault="000C5C62" w:rsidP="000A51FF">
      <w:pPr>
        <w:jc w:val="both"/>
      </w:pPr>
    </w:p>
    <w:p w14:paraId="1BC9E2D5" w14:textId="14AAD6C9" w:rsidR="000C5C62" w:rsidRDefault="00434587" w:rsidP="000A51FF">
      <w:pPr>
        <w:jc w:val="both"/>
      </w:pPr>
      <w:r>
        <w:tab/>
        <w:t>Tiltu inspekcijas var veikt būvinženieris ar pieredzi un speciālām zināšanām par tiltu projektēšanu, aprēķiniem, konstrukcijas nestspējas un atlikušā kalpošanas laika novērtēšanu, kuras apliecina būvprakses sertifikāti, kas ietves kompetences tiltu tehniskā apsekošanā (tiltu inspekcijai), tiltu projektēšanā un tiltu konstrukciju pārbaudē.</w:t>
      </w:r>
    </w:p>
    <w:p w14:paraId="78FE9523" w14:textId="59AC61CA" w:rsidR="00434587" w:rsidRDefault="00434587" w:rsidP="000A51FF">
      <w:pPr>
        <w:jc w:val="both"/>
      </w:pPr>
    </w:p>
    <w:p w14:paraId="081B7349" w14:textId="77777777" w:rsidR="00C30388" w:rsidRPr="0009420D" w:rsidRDefault="00C30388" w:rsidP="00C30388">
      <w:pPr>
        <w:shd w:val="clear" w:color="auto" w:fill="FFFFFF"/>
        <w:jc w:val="right"/>
        <w:rPr>
          <w:b/>
          <w:color w:val="000000"/>
          <w:spacing w:val="3"/>
          <w:sz w:val="28"/>
          <w:szCs w:val="28"/>
          <w:lang w:eastAsia="en-US"/>
        </w:rPr>
      </w:pPr>
      <w:r w:rsidRPr="0009420D">
        <w:rPr>
          <w:b/>
          <w:color w:val="000000"/>
          <w:spacing w:val="3"/>
          <w:sz w:val="28"/>
          <w:szCs w:val="28"/>
          <w:lang w:eastAsia="en-US"/>
        </w:rPr>
        <w:t>Pielikums Nr.1.</w:t>
      </w:r>
    </w:p>
    <w:p w14:paraId="73CAC0B3" w14:textId="77777777" w:rsidR="00653D7C" w:rsidRDefault="00653D7C" w:rsidP="00653D7C">
      <w:pPr>
        <w:shd w:val="clear" w:color="auto" w:fill="FFFFFF"/>
        <w:ind w:left="1275"/>
        <w:jc w:val="center"/>
        <w:rPr>
          <w:b/>
          <w:color w:val="000000"/>
          <w:spacing w:val="3"/>
          <w:lang w:eastAsia="en-US"/>
        </w:rPr>
      </w:pPr>
    </w:p>
    <w:p w14:paraId="2022671A" w14:textId="5C2D7BE7" w:rsidR="00C30388" w:rsidRDefault="00653D7C" w:rsidP="00653D7C">
      <w:pPr>
        <w:shd w:val="clear" w:color="auto" w:fill="FFFFFF"/>
        <w:ind w:left="1275"/>
        <w:jc w:val="center"/>
        <w:rPr>
          <w:b/>
          <w:color w:val="000000"/>
          <w:spacing w:val="3"/>
          <w:lang w:eastAsia="en-US"/>
        </w:rPr>
      </w:pPr>
      <w:r>
        <w:rPr>
          <w:b/>
          <w:color w:val="000000"/>
          <w:spacing w:val="3"/>
          <w:lang w:eastAsia="en-US"/>
        </w:rPr>
        <w:t>DARBA UZDEVUM</w:t>
      </w:r>
      <w:r w:rsidR="00A33D26">
        <w:rPr>
          <w:b/>
          <w:color w:val="000000"/>
          <w:spacing w:val="3"/>
          <w:lang w:eastAsia="en-US"/>
        </w:rPr>
        <w:t>A</w:t>
      </w:r>
      <w:r>
        <w:rPr>
          <w:b/>
          <w:color w:val="000000"/>
          <w:spacing w:val="3"/>
          <w:lang w:eastAsia="en-US"/>
        </w:rPr>
        <w:t xml:space="preserve"> UN PAKALPOJUMA APJOMS</w:t>
      </w:r>
    </w:p>
    <w:p w14:paraId="3A829F2F" w14:textId="77777777" w:rsidR="00653D7C" w:rsidRPr="0009420D" w:rsidRDefault="00653D7C" w:rsidP="00653D7C">
      <w:pPr>
        <w:shd w:val="clear" w:color="auto" w:fill="FFFFFF"/>
        <w:ind w:left="1275"/>
        <w:jc w:val="center"/>
        <w:rPr>
          <w:b/>
          <w:color w:val="000000"/>
          <w:spacing w:val="3"/>
          <w:lang w:eastAsia="en-US"/>
        </w:rPr>
      </w:pPr>
    </w:p>
    <w:p w14:paraId="62DA1108" w14:textId="77777777" w:rsidR="00C30388" w:rsidRPr="0009420D" w:rsidRDefault="00C30388" w:rsidP="00653D7C">
      <w:pPr>
        <w:numPr>
          <w:ilvl w:val="0"/>
          <w:numId w:val="20"/>
        </w:numPr>
        <w:spacing w:after="160"/>
        <w:contextualSpacing/>
        <w:jc w:val="both"/>
        <w:rPr>
          <w:rFonts w:eastAsia="Calibri"/>
          <w:b/>
          <w:bCs/>
          <w:i/>
          <w:u w:val="single"/>
          <w:lang w:eastAsia="en-US"/>
        </w:rPr>
      </w:pPr>
      <w:r w:rsidRPr="0009420D">
        <w:rPr>
          <w:rFonts w:eastAsia="Calibri"/>
          <w:b/>
          <w:bCs/>
          <w:i/>
          <w:u w:val="single"/>
          <w:lang w:eastAsia="en-US"/>
        </w:rPr>
        <w:t>Tiltu saraksts:</w:t>
      </w:r>
    </w:p>
    <w:p w14:paraId="2758AFF2" w14:textId="402199C1" w:rsidR="00C30388" w:rsidRDefault="00C30388" w:rsidP="00653D7C">
      <w:pPr>
        <w:numPr>
          <w:ilvl w:val="1"/>
          <w:numId w:val="20"/>
        </w:numPr>
        <w:spacing w:after="160"/>
        <w:contextualSpacing/>
        <w:jc w:val="both"/>
        <w:rPr>
          <w:rFonts w:eastAsia="Calibri"/>
          <w:i/>
          <w:iCs/>
          <w:color w:val="000000"/>
          <w:lang w:eastAsia="en-US"/>
        </w:rPr>
      </w:pPr>
      <w:r w:rsidRPr="0009420D">
        <w:rPr>
          <w:rFonts w:eastAsia="Calibri"/>
          <w:i/>
          <w:iCs/>
          <w:color w:val="000000"/>
          <w:lang w:eastAsia="en-US"/>
        </w:rPr>
        <w:t>Tilta nosaukums</w:t>
      </w:r>
      <w:r w:rsidR="0009420D">
        <w:rPr>
          <w:rFonts w:eastAsia="Calibri"/>
          <w:i/>
          <w:iCs/>
          <w:color w:val="000000"/>
          <w:lang w:eastAsia="en-US"/>
        </w:rPr>
        <w:t>, atrašanās adrese</w:t>
      </w:r>
    </w:p>
    <w:p w14:paraId="6414461F" w14:textId="77777777" w:rsidR="00653D7C" w:rsidRPr="0009420D" w:rsidRDefault="00653D7C" w:rsidP="00653D7C">
      <w:pPr>
        <w:spacing w:after="160"/>
        <w:ind w:left="792"/>
        <w:contextualSpacing/>
        <w:jc w:val="both"/>
        <w:rPr>
          <w:rFonts w:eastAsia="Calibri"/>
          <w:i/>
          <w:iCs/>
          <w:color w:val="000000"/>
          <w:lang w:eastAsia="en-US"/>
        </w:rPr>
      </w:pPr>
    </w:p>
    <w:p w14:paraId="1062A31F" w14:textId="77777777" w:rsidR="00C30388" w:rsidRPr="0009420D" w:rsidRDefault="00C30388" w:rsidP="00653D7C">
      <w:pPr>
        <w:numPr>
          <w:ilvl w:val="0"/>
          <w:numId w:val="20"/>
        </w:numPr>
        <w:spacing w:after="160"/>
        <w:contextualSpacing/>
        <w:jc w:val="both"/>
        <w:rPr>
          <w:rFonts w:eastAsia="Calibri"/>
          <w:b/>
          <w:bCs/>
          <w:i/>
          <w:u w:val="single"/>
          <w:lang w:eastAsia="en-US"/>
        </w:rPr>
      </w:pPr>
      <w:r w:rsidRPr="0009420D">
        <w:rPr>
          <w:rFonts w:eastAsia="Calibri"/>
          <w:b/>
          <w:bCs/>
          <w:i/>
          <w:u w:val="single"/>
          <w:lang w:eastAsia="en-US"/>
        </w:rPr>
        <w:t>Pamatojums:</w:t>
      </w:r>
    </w:p>
    <w:p w14:paraId="33188553" w14:textId="77777777" w:rsidR="00C30388" w:rsidRPr="0009420D" w:rsidRDefault="00C30388" w:rsidP="00653D7C">
      <w:pPr>
        <w:numPr>
          <w:ilvl w:val="1"/>
          <w:numId w:val="20"/>
        </w:numPr>
        <w:shd w:val="clear" w:color="auto" w:fill="FFFFFF"/>
        <w:spacing w:after="160"/>
        <w:jc w:val="both"/>
        <w:rPr>
          <w:color w:val="000000"/>
          <w:lang w:eastAsia="ru-RU"/>
        </w:rPr>
      </w:pPr>
      <w:r w:rsidRPr="0009420D">
        <w:rPr>
          <w:color w:val="000000"/>
          <w:lang w:eastAsia="ru-RU"/>
        </w:rPr>
        <w:t>Tiltiem un caurtekām ekspluatācijas laikā jāveic regulāras inspekcijas, kuru uzdevums ir pārbaudīt to drošumu un spēju veikt projektā paredzētās funkcijas, konstatēt bojājumus un to cēloņus, prognozēt to attīstības ātrumu, dot atzinumu par konstrukcijas vispārējo stāvokli.</w:t>
      </w:r>
    </w:p>
    <w:p w14:paraId="105BDCFE" w14:textId="4091D335" w:rsidR="00653D7C" w:rsidRDefault="00C30388" w:rsidP="00653D7C">
      <w:pPr>
        <w:numPr>
          <w:ilvl w:val="0"/>
          <w:numId w:val="20"/>
        </w:numPr>
        <w:shd w:val="clear" w:color="auto" w:fill="FFFFFF"/>
        <w:jc w:val="both"/>
        <w:rPr>
          <w:b/>
          <w:bCs/>
          <w:i/>
          <w:color w:val="000000"/>
          <w:u w:val="single"/>
          <w:lang w:eastAsia="ru-RU"/>
        </w:rPr>
      </w:pPr>
      <w:r w:rsidRPr="0009420D">
        <w:rPr>
          <w:b/>
          <w:bCs/>
          <w:i/>
          <w:color w:val="000000"/>
          <w:u w:val="single"/>
          <w:lang w:eastAsia="ru-RU"/>
        </w:rPr>
        <w:t>Mērķis:</w:t>
      </w:r>
    </w:p>
    <w:p w14:paraId="3560674E" w14:textId="77777777" w:rsidR="00653D7C" w:rsidRPr="00653D7C" w:rsidRDefault="00653D7C" w:rsidP="00653D7C">
      <w:pPr>
        <w:shd w:val="clear" w:color="auto" w:fill="FFFFFF"/>
        <w:ind w:left="360"/>
        <w:jc w:val="both"/>
        <w:rPr>
          <w:b/>
          <w:bCs/>
          <w:i/>
          <w:color w:val="000000"/>
          <w:u w:val="single"/>
          <w:lang w:eastAsia="ru-RU"/>
        </w:rPr>
      </w:pPr>
    </w:p>
    <w:p w14:paraId="25037278" w14:textId="61E67205" w:rsidR="00C30388" w:rsidRDefault="00C30388" w:rsidP="00653D7C">
      <w:pPr>
        <w:numPr>
          <w:ilvl w:val="1"/>
          <w:numId w:val="20"/>
        </w:numPr>
        <w:shd w:val="clear" w:color="auto" w:fill="FFFFFF"/>
        <w:jc w:val="both"/>
        <w:rPr>
          <w:color w:val="000000"/>
          <w:lang w:eastAsia="ru-RU"/>
        </w:rPr>
      </w:pPr>
      <w:r w:rsidRPr="0009420D">
        <w:rPr>
          <w:color w:val="000000"/>
          <w:lang w:eastAsia="ru-RU"/>
        </w:rPr>
        <w:t>Veikt analīzi un sagatavot sertificētu slēdzienu par tiltu tehnisko stāvokli, nosakot konstatēto bojājumu cēloņus, nepieciešamos uzturēšanas darbus atjaunošanas un, ja nepieciešams, pārbūves darbus, to apjomus un izmaksas.</w:t>
      </w:r>
    </w:p>
    <w:p w14:paraId="6737FA06" w14:textId="77777777" w:rsidR="00653D7C" w:rsidRPr="0009420D" w:rsidRDefault="00653D7C" w:rsidP="00653D7C">
      <w:pPr>
        <w:shd w:val="clear" w:color="auto" w:fill="FFFFFF"/>
        <w:ind w:left="792"/>
        <w:jc w:val="both"/>
        <w:rPr>
          <w:color w:val="000000"/>
          <w:lang w:eastAsia="ru-RU"/>
        </w:rPr>
      </w:pPr>
    </w:p>
    <w:p w14:paraId="104B261C" w14:textId="04CB0A36" w:rsidR="00C30388" w:rsidRDefault="00C30388" w:rsidP="00653D7C">
      <w:pPr>
        <w:numPr>
          <w:ilvl w:val="0"/>
          <w:numId w:val="20"/>
        </w:numPr>
        <w:shd w:val="clear" w:color="auto" w:fill="FFFFFF"/>
        <w:jc w:val="both"/>
        <w:rPr>
          <w:b/>
          <w:bCs/>
          <w:i/>
          <w:color w:val="000000"/>
          <w:u w:val="single"/>
          <w:lang w:eastAsia="ru-RU"/>
        </w:rPr>
      </w:pPr>
      <w:r w:rsidRPr="0009420D">
        <w:rPr>
          <w:b/>
          <w:bCs/>
          <w:i/>
          <w:color w:val="000000"/>
          <w:u w:val="single"/>
          <w:lang w:eastAsia="ru-RU"/>
        </w:rPr>
        <w:t>Darba sastāvs un metodoloģija:</w:t>
      </w:r>
    </w:p>
    <w:p w14:paraId="7C53643F" w14:textId="77777777" w:rsidR="00653D7C" w:rsidRPr="0009420D" w:rsidRDefault="00653D7C" w:rsidP="00653D7C">
      <w:pPr>
        <w:shd w:val="clear" w:color="auto" w:fill="FFFFFF"/>
        <w:ind w:left="360"/>
        <w:jc w:val="both"/>
        <w:rPr>
          <w:b/>
          <w:bCs/>
          <w:i/>
          <w:color w:val="000000"/>
          <w:u w:val="single"/>
          <w:lang w:eastAsia="ru-RU"/>
        </w:rPr>
      </w:pPr>
    </w:p>
    <w:p w14:paraId="2E01C2B6" w14:textId="77777777" w:rsidR="00C30388" w:rsidRPr="0009420D" w:rsidRDefault="00C30388" w:rsidP="00653D7C">
      <w:pPr>
        <w:numPr>
          <w:ilvl w:val="1"/>
          <w:numId w:val="20"/>
        </w:numPr>
        <w:shd w:val="clear" w:color="auto" w:fill="FFFFFF"/>
        <w:jc w:val="both"/>
        <w:rPr>
          <w:i/>
          <w:color w:val="000000"/>
          <w:u w:val="single"/>
          <w:lang w:eastAsia="ru-RU"/>
        </w:rPr>
      </w:pPr>
      <w:r w:rsidRPr="0009420D">
        <w:rPr>
          <w:lang w:eastAsia="ru-RU"/>
        </w:rPr>
        <w:t>Eksperts veic sekojošus darbus:</w:t>
      </w:r>
    </w:p>
    <w:p w14:paraId="14977EFC" w14:textId="77777777" w:rsidR="00C30388" w:rsidRPr="0009420D" w:rsidRDefault="00C30388" w:rsidP="00653D7C">
      <w:pPr>
        <w:numPr>
          <w:ilvl w:val="2"/>
          <w:numId w:val="20"/>
        </w:numPr>
        <w:shd w:val="clear" w:color="auto" w:fill="FFFFFF"/>
        <w:spacing w:after="100" w:afterAutospacing="1"/>
        <w:jc w:val="both"/>
        <w:rPr>
          <w:i/>
          <w:color w:val="000000"/>
          <w:u w:val="single"/>
          <w:lang w:eastAsia="ru-RU"/>
        </w:rPr>
      </w:pPr>
      <w:r w:rsidRPr="0009420D">
        <w:rPr>
          <w:lang w:eastAsia="ru-RU"/>
        </w:rPr>
        <w:t xml:space="preserve">Dod </w:t>
      </w:r>
      <w:r w:rsidRPr="0009420D">
        <w:rPr>
          <w:color w:val="000000"/>
          <w:spacing w:val="3"/>
          <w:lang w:eastAsia="ru-RU"/>
        </w:rPr>
        <w:t>novērtējumu par tiltu tehnisko stāvokli;</w:t>
      </w:r>
    </w:p>
    <w:p w14:paraId="12EF4C3C" w14:textId="77777777" w:rsidR="00C30388" w:rsidRPr="0009420D" w:rsidRDefault="00C30388" w:rsidP="00653D7C">
      <w:pPr>
        <w:numPr>
          <w:ilvl w:val="2"/>
          <w:numId w:val="20"/>
        </w:numPr>
        <w:shd w:val="clear" w:color="auto" w:fill="FFFFFF"/>
        <w:spacing w:after="100" w:afterAutospacing="1"/>
        <w:jc w:val="both"/>
        <w:rPr>
          <w:i/>
          <w:color w:val="000000"/>
          <w:u w:val="single"/>
          <w:lang w:eastAsia="ru-RU"/>
        </w:rPr>
      </w:pPr>
      <w:r w:rsidRPr="0009420D">
        <w:rPr>
          <w:lang w:eastAsia="ru-RU"/>
        </w:rPr>
        <w:t>Izzina arhīva u.c. organizāciju rīcībā esošo tehnisko dokumentāciju;</w:t>
      </w:r>
    </w:p>
    <w:p w14:paraId="014C669A" w14:textId="77777777" w:rsidR="00C30388" w:rsidRPr="0009420D" w:rsidRDefault="00C30388" w:rsidP="00653D7C">
      <w:pPr>
        <w:numPr>
          <w:ilvl w:val="2"/>
          <w:numId w:val="20"/>
        </w:numPr>
        <w:shd w:val="clear" w:color="auto" w:fill="FFFFFF"/>
        <w:spacing w:after="100" w:afterAutospacing="1"/>
        <w:jc w:val="both"/>
        <w:rPr>
          <w:i/>
          <w:color w:val="000000"/>
          <w:u w:val="single"/>
          <w:lang w:eastAsia="ru-RU"/>
        </w:rPr>
      </w:pPr>
      <w:r w:rsidRPr="0009420D">
        <w:rPr>
          <w:lang w:eastAsia="ru-RU"/>
        </w:rPr>
        <w:t>Veic nepieciešamos tiltu inspekcijas darbus;</w:t>
      </w:r>
    </w:p>
    <w:p w14:paraId="6B08DC63" w14:textId="77777777" w:rsidR="00C30388" w:rsidRPr="003E3DEF" w:rsidRDefault="00C30388" w:rsidP="00653D7C">
      <w:pPr>
        <w:numPr>
          <w:ilvl w:val="2"/>
          <w:numId w:val="20"/>
        </w:numPr>
        <w:shd w:val="clear" w:color="auto" w:fill="FFFFFF"/>
        <w:spacing w:after="100" w:afterAutospacing="1"/>
        <w:jc w:val="both"/>
        <w:rPr>
          <w:i/>
          <w:u w:val="single"/>
          <w:lang w:eastAsia="ru-RU"/>
        </w:rPr>
      </w:pPr>
      <w:r w:rsidRPr="003E3DEF">
        <w:rPr>
          <w:lang w:eastAsia="ru-RU"/>
        </w:rPr>
        <w:t>Tiltiem nosaka ģeogrāfiskās koordinātes ar precizitāti līdz 10m;</w:t>
      </w:r>
    </w:p>
    <w:p w14:paraId="4DFBB5E1" w14:textId="6DF3FE30" w:rsidR="00C30388" w:rsidRPr="003E3DEF" w:rsidRDefault="00C30388" w:rsidP="00653D7C">
      <w:pPr>
        <w:numPr>
          <w:ilvl w:val="2"/>
          <w:numId w:val="20"/>
        </w:numPr>
        <w:shd w:val="clear" w:color="auto" w:fill="FFFFFF"/>
        <w:spacing w:after="100" w:afterAutospacing="1"/>
        <w:jc w:val="both"/>
        <w:rPr>
          <w:i/>
          <w:u w:val="single"/>
          <w:lang w:eastAsia="ru-RU"/>
        </w:rPr>
      </w:pPr>
      <w:r w:rsidRPr="003E3DEF">
        <w:rPr>
          <w:lang w:eastAsia="ru-RU"/>
        </w:rPr>
        <w:t>Aizpilda tipveida formas</w:t>
      </w:r>
      <w:r w:rsidR="00051F35" w:rsidRPr="003E3DEF">
        <w:rPr>
          <w:lang w:eastAsia="ru-RU"/>
        </w:rPr>
        <w:t xml:space="preserve"> (Pielikums Nr.</w:t>
      </w:r>
      <w:r w:rsidR="00D90ED3" w:rsidRPr="003E3DEF">
        <w:rPr>
          <w:lang w:eastAsia="ru-RU"/>
        </w:rPr>
        <w:t>2</w:t>
      </w:r>
      <w:r w:rsidR="00051F35" w:rsidRPr="003E3DEF">
        <w:rPr>
          <w:lang w:eastAsia="ru-RU"/>
        </w:rPr>
        <w:t>)</w:t>
      </w:r>
      <w:r w:rsidRPr="003E3DEF">
        <w:rPr>
          <w:lang w:eastAsia="ru-RU"/>
        </w:rPr>
        <w:t>;</w:t>
      </w:r>
    </w:p>
    <w:p w14:paraId="4C7D5E1E" w14:textId="77777777" w:rsidR="00C30388" w:rsidRPr="003E3DEF" w:rsidRDefault="00C30388" w:rsidP="00653D7C">
      <w:pPr>
        <w:numPr>
          <w:ilvl w:val="2"/>
          <w:numId w:val="20"/>
        </w:numPr>
        <w:shd w:val="clear" w:color="auto" w:fill="FFFFFF"/>
        <w:spacing w:after="100" w:afterAutospacing="1"/>
        <w:jc w:val="both"/>
        <w:rPr>
          <w:i/>
          <w:u w:val="single"/>
          <w:lang w:eastAsia="ru-RU"/>
        </w:rPr>
      </w:pPr>
      <w:r w:rsidRPr="003E3DEF">
        <w:rPr>
          <w:lang w:eastAsia="ru-RU"/>
        </w:rPr>
        <w:t>Veic defektu foto dokumentēšanu un pievieno rakstisku komentāru katram fotoattēlam;</w:t>
      </w:r>
    </w:p>
    <w:p w14:paraId="00907587" w14:textId="516D04B0" w:rsidR="00C30388" w:rsidRPr="003E3DEF" w:rsidRDefault="00C30388" w:rsidP="00653D7C">
      <w:pPr>
        <w:numPr>
          <w:ilvl w:val="2"/>
          <w:numId w:val="20"/>
        </w:numPr>
        <w:shd w:val="clear" w:color="auto" w:fill="FFFFFF"/>
        <w:spacing w:after="100" w:afterAutospacing="1"/>
        <w:jc w:val="both"/>
        <w:rPr>
          <w:i/>
          <w:u w:val="single"/>
          <w:lang w:eastAsia="ru-RU"/>
        </w:rPr>
      </w:pPr>
      <w:r w:rsidRPr="003E3DEF">
        <w:rPr>
          <w:lang w:eastAsia="ru-RU"/>
        </w:rPr>
        <w:t xml:space="preserve">Darba izstrādāšanas gaitā radušos jautājumus saskaņo ar </w:t>
      </w:r>
      <w:r w:rsidR="00EC75CC" w:rsidRPr="003E3DEF">
        <w:rPr>
          <w:lang w:eastAsia="ru-RU"/>
        </w:rPr>
        <w:t>Pasūtītāja nozīmēto atbildīgo personu-</w:t>
      </w:r>
      <w:r w:rsidRPr="003E3DEF">
        <w:rPr>
          <w:lang w:eastAsia="ru-RU"/>
        </w:rPr>
        <w:t>Projektu vadītāju;</w:t>
      </w:r>
    </w:p>
    <w:p w14:paraId="40F95A3D" w14:textId="77777777" w:rsidR="00C30388" w:rsidRPr="003E3DEF" w:rsidRDefault="00C30388" w:rsidP="00653D7C">
      <w:pPr>
        <w:numPr>
          <w:ilvl w:val="2"/>
          <w:numId w:val="20"/>
        </w:numPr>
        <w:shd w:val="clear" w:color="auto" w:fill="FFFFFF"/>
        <w:spacing w:after="100" w:afterAutospacing="1"/>
        <w:jc w:val="both"/>
        <w:rPr>
          <w:i/>
          <w:u w:val="single"/>
          <w:lang w:eastAsia="ru-RU"/>
        </w:rPr>
      </w:pPr>
      <w:r w:rsidRPr="003E3DEF">
        <w:rPr>
          <w:lang w:eastAsia="ru-RU"/>
        </w:rPr>
        <w:t>Sastāda darba atskaiti;</w:t>
      </w:r>
    </w:p>
    <w:p w14:paraId="3907B7B8" w14:textId="77777777" w:rsidR="00C30388" w:rsidRPr="003E3DEF" w:rsidRDefault="00C30388" w:rsidP="00653D7C">
      <w:pPr>
        <w:numPr>
          <w:ilvl w:val="2"/>
          <w:numId w:val="20"/>
        </w:numPr>
        <w:shd w:val="clear" w:color="auto" w:fill="FFFFFF"/>
        <w:spacing w:after="100" w:afterAutospacing="1"/>
        <w:jc w:val="both"/>
        <w:rPr>
          <w:i/>
          <w:u w:val="single"/>
          <w:lang w:eastAsia="ru-RU"/>
        </w:rPr>
      </w:pPr>
      <w:r w:rsidRPr="003E3DEF">
        <w:rPr>
          <w:lang w:eastAsia="ru-RU"/>
        </w:rPr>
        <w:t>Atskaitēm jāpievieno foto materiāli elektroniskā, kas objekts atsevišķā datne (folder), norādot objekta numuru un nosaukumu;</w:t>
      </w:r>
    </w:p>
    <w:p w14:paraId="781FDFD0" w14:textId="77777777" w:rsidR="00C30388" w:rsidRPr="0009420D" w:rsidRDefault="00C30388" w:rsidP="00653D7C">
      <w:pPr>
        <w:numPr>
          <w:ilvl w:val="3"/>
          <w:numId w:val="20"/>
        </w:numPr>
        <w:shd w:val="clear" w:color="auto" w:fill="FFFFFF"/>
        <w:spacing w:after="100" w:afterAutospacing="1"/>
        <w:jc w:val="both"/>
        <w:rPr>
          <w:i/>
          <w:color w:val="000000"/>
          <w:u w:val="single"/>
          <w:lang w:eastAsia="ru-RU"/>
        </w:rPr>
      </w:pPr>
      <w:r w:rsidRPr="003E3DEF">
        <w:rPr>
          <w:lang w:eastAsia="ru-RU"/>
        </w:rPr>
        <w:t xml:space="preserve">fotoattēli </w:t>
      </w:r>
      <w:r w:rsidRPr="0009420D">
        <w:rPr>
          <w:lang w:eastAsia="ru-RU"/>
        </w:rPr>
        <w:t>ar komentāriem pdf vidē;</w:t>
      </w:r>
    </w:p>
    <w:p w14:paraId="79DA23D2" w14:textId="77777777" w:rsidR="00C30388" w:rsidRPr="0009420D" w:rsidRDefault="00C30388" w:rsidP="00653D7C">
      <w:pPr>
        <w:numPr>
          <w:ilvl w:val="3"/>
          <w:numId w:val="20"/>
        </w:numPr>
        <w:shd w:val="clear" w:color="auto" w:fill="FFFFFF"/>
        <w:spacing w:after="100" w:afterAutospacing="1"/>
        <w:jc w:val="both"/>
        <w:rPr>
          <w:i/>
          <w:color w:val="000000"/>
          <w:u w:val="single"/>
          <w:lang w:eastAsia="ru-RU"/>
        </w:rPr>
      </w:pPr>
      <w:r w:rsidRPr="0009420D">
        <w:rPr>
          <w:lang w:eastAsia="ru-RU"/>
        </w:rPr>
        <w:t>fotoattēli JPEG formātā;</w:t>
      </w:r>
    </w:p>
    <w:p w14:paraId="409D39D5" w14:textId="77777777" w:rsidR="00C30388" w:rsidRPr="0009420D" w:rsidRDefault="00C30388" w:rsidP="00653D7C">
      <w:pPr>
        <w:numPr>
          <w:ilvl w:val="2"/>
          <w:numId w:val="20"/>
        </w:numPr>
        <w:shd w:val="clear" w:color="auto" w:fill="FFFFFF"/>
        <w:spacing w:after="100" w:afterAutospacing="1"/>
        <w:jc w:val="both"/>
        <w:rPr>
          <w:i/>
          <w:color w:val="000000"/>
          <w:u w:val="single"/>
          <w:lang w:eastAsia="ru-RU"/>
        </w:rPr>
      </w:pPr>
      <w:r w:rsidRPr="0009420D">
        <w:rPr>
          <w:lang w:eastAsia="ru-RU"/>
        </w:rPr>
        <w:t>Izstrādā trīs remontdarbu tāmes- Minimālā, Vidējā un Maksimālā;</w:t>
      </w:r>
    </w:p>
    <w:p w14:paraId="6AC074AC" w14:textId="6AF26B18" w:rsidR="00C30388" w:rsidRPr="0009420D" w:rsidRDefault="00C30388" w:rsidP="00653D7C">
      <w:pPr>
        <w:numPr>
          <w:ilvl w:val="2"/>
          <w:numId w:val="20"/>
        </w:numPr>
        <w:shd w:val="clear" w:color="auto" w:fill="FFFFFF"/>
        <w:spacing w:after="100" w:afterAutospacing="1"/>
        <w:jc w:val="both"/>
        <w:rPr>
          <w:i/>
          <w:color w:val="000000"/>
          <w:u w:val="single"/>
          <w:lang w:eastAsia="ru-RU"/>
        </w:rPr>
      </w:pPr>
      <w:r w:rsidRPr="0009420D">
        <w:rPr>
          <w:lang w:eastAsia="ru-RU"/>
        </w:rPr>
        <w:t>Sastāda rekomendācijas</w:t>
      </w:r>
      <w:r w:rsidR="0009420D">
        <w:rPr>
          <w:lang w:eastAsia="ru-RU"/>
        </w:rPr>
        <w:t xml:space="preserve"> par veicamajiem pasākumiem, termiņiem.</w:t>
      </w:r>
      <w:r w:rsidRPr="0009420D">
        <w:rPr>
          <w:lang w:eastAsia="ru-RU"/>
        </w:rPr>
        <w:t xml:space="preserve"> </w:t>
      </w:r>
    </w:p>
    <w:p w14:paraId="7448D195" w14:textId="77777777" w:rsidR="00C30388" w:rsidRPr="0009420D" w:rsidRDefault="00C30388" w:rsidP="00653D7C">
      <w:pPr>
        <w:numPr>
          <w:ilvl w:val="2"/>
          <w:numId w:val="20"/>
        </w:numPr>
        <w:shd w:val="clear" w:color="auto" w:fill="FFFFFF"/>
        <w:spacing w:after="100" w:afterAutospacing="1"/>
        <w:jc w:val="both"/>
        <w:rPr>
          <w:i/>
          <w:color w:val="000000"/>
          <w:u w:val="single"/>
          <w:lang w:eastAsia="ru-RU"/>
        </w:rPr>
      </w:pPr>
      <w:r w:rsidRPr="0009420D">
        <w:rPr>
          <w:lang w:eastAsia="ru-RU"/>
        </w:rPr>
        <w:t>Nosaka tilta vērtību eiro un ilgmūžību;</w:t>
      </w:r>
    </w:p>
    <w:p w14:paraId="289D3EEF" w14:textId="57948843" w:rsidR="00C30388" w:rsidRPr="0009420D" w:rsidRDefault="00C30388" w:rsidP="00653D7C">
      <w:pPr>
        <w:numPr>
          <w:ilvl w:val="2"/>
          <w:numId w:val="20"/>
        </w:numPr>
        <w:shd w:val="clear" w:color="auto" w:fill="FFFFFF"/>
        <w:spacing w:after="100" w:afterAutospacing="1"/>
        <w:jc w:val="both"/>
        <w:rPr>
          <w:i/>
          <w:color w:val="000000"/>
          <w:u w:val="single"/>
          <w:lang w:eastAsia="ru-RU"/>
        </w:rPr>
      </w:pPr>
      <w:r w:rsidRPr="0009420D">
        <w:rPr>
          <w:lang w:eastAsia="ru-RU"/>
        </w:rPr>
        <w:t>Dod slēdzienu par tilta stāvokli</w:t>
      </w:r>
      <w:r w:rsidR="0009420D">
        <w:rPr>
          <w:lang w:eastAsia="ru-RU"/>
        </w:rPr>
        <w:t xml:space="preserve">-nestspēju, satiksmes drošību </w:t>
      </w:r>
      <w:r w:rsidRPr="0009420D">
        <w:rPr>
          <w:lang w:eastAsia="ru-RU"/>
        </w:rPr>
        <w:t>.</w:t>
      </w:r>
    </w:p>
    <w:p w14:paraId="33842FC4" w14:textId="658112CE" w:rsidR="00C30388" w:rsidRDefault="00C30388" w:rsidP="001E6A7F">
      <w:pPr>
        <w:numPr>
          <w:ilvl w:val="1"/>
          <w:numId w:val="20"/>
        </w:numPr>
        <w:shd w:val="clear" w:color="auto" w:fill="FFFFFF"/>
        <w:jc w:val="both"/>
        <w:rPr>
          <w:color w:val="000000"/>
          <w:lang w:eastAsia="ru-RU"/>
        </w:rPr>
      </w:pPr>
      <w:r w:rsidRPr="0009420D">
        <w:rPr>
          <w:color w:val="000000"/>
          <w:lang w:eastAsia="ru-RU"/>
        </w:rPr>
        <w:t xml:space="preserve">Tiltu inspekcijas darbi tiek veikti saskaņā ar </w:t>
      </w:r>
      <w:r w:rsidR="00653D7C" w:rsidRPr="00653D7C">
        <w:rPr>
          <w:color w:val="000000"/>
          <w:lang w:eastAsia="ru-RU"/>
        </w:rPr>
        <w:t>LBN 405-21 “Būvju tehniskās apsekošanas būvnormatīvs”</w:t>
      </w:r>
      <w:r w:rsidR="00653D7C">
        <w:rPr>
          <w:color w:val="000000"/>
          <w:lang w:eastAsia="ru-RU"/>
        </w:rPr>
        <w:t xml:space="preserve">, </w:t>
      </w:r>
      <w:r w:rsidRPr="0009420D">
        <w:rPr>
          <w:color w:val="000000"/>
          <w:lang w:eastAsia="ru-RU"/>
        </w:rPr>
        <w:t>standartu LVS 190-11:2009 „Tilta inspekcija un pārbaude ar slodzi” un rokasgrāmatu „Tiltu inspekcijas 2007”</w:t>
      </w:r>
      <w:r w:rsidR="00653D7C">
        <w:rPr>
          <w:color w:val="000000"/>
          <w:lang w:eastAsia="ru-RU"/>
        </w:rPr>
        <w:t xml:space="preserve">, </w:t>
      </w:r>
      <w:r w:rsidR="00653D7C" w:rsidRPr="00653D7C">
        <w:rPr>
          <w:color w:val="000000"/>
          <w:lang w:eastAsia="ru-RU"/>
        </w:rPr>
        <w:t>VAS Latvijas valsts ceļi izdotā “Tiltu specifikācijas 2020”, VAS Latvijas valsts ceļi izdotā “Tiltu inventarizācijas rokasgrāmata (2014)”</w:t>
      </w:r>
      <w:r w:rsidR="00653D7C">
        <w:rPr>
          <w:color w:val="000000"/>
          <w:lang w:eastAsia="ru-RU"/>
        </w:rPr>
        <w:t>.</w:t>
      </w:r>
    </w:p>
    <w:p w14:paraId="23BB5928" w14:textId="77777777" w:rsidR="001E6A7F" w:rsidRPr="0009420D" w:rsidRDefault="001E6A7F" w:rsidP="001E6A7F">
      <w:pPr>
        <w:shd w:val="clear" w:color="auto" w:fill="FFFFFF"/>
        <w:ind w:left="792"/>
        <w:jc w:val="both"/>
        <w:rPr>
          <w:color w:val="000000"/>
          <w:lang w:eastAsia="ru-RU"/>
        </w:rPr>
      </w:pPr>
    </w:p>
    <w:p w14:paraId="71293CFB" w14:textId="6A59B126" w:rsidR="00C30388" w:rsidRDefault="00C30388" w:rsidP="001E6A7F">
      <w:pPr>
        <w:numPr>
          <w:ilvl w:val="0"/>
          <w:numId w:val="20"/>
        </w:numPr>
        <w:shd w:val="clear" w:color="auto" w:fill="FFFFFF"/>
        <w:jc w:val="both"/>
        <w:rPr>
          <w:b/>
          <w:bCs/>
          <w:i/>
          <w:color w:val="000000"/>
          <w:u w:val="single"/>
          <w:lang w:eastAsia="ru-RU"/>
        </w:rPr>
      </w:pPr>
      <w:r w:rsidRPr="0009420D">
        <w:rPr>
          <w:b/>
          <w:bCs/>
          <w:i/>
          <w:color w:val="000000"/>
          <w:u w:val="single"/>
          <w:lang w:eastAsia="ru-RU"/>
        </w:rPr>
        <w:t>Speciāli noteikumi:</w:t>
      </w:r>
    </w:p>
    <w:p w14:paraId="0DEDE349" w14:textId="77777777" w:rsidR="001E6A7F" w:rsidRPr="0009420D" w:rsidRDefault="001E6A7F" w:rsidP="001E6A7F">
      <w:pPr>
        <w:shd w:val="clear" w:color="auto" w:fill="FFFFFF"/>
        <w:ind w:left="360"/>
        <w:jc w:val="both"/>
        <w:rPr>
          <w:b/>
          <w:bCs/>
          <w:i/>
          <w:color w:val="000000"/>
          <w:u w:val="single"/>
          <w:lang w:eastAsia="ru-RU"/>
        </w:rPr>
      </w:pPr>
    </w:p>
    <w:p w14:paraId="56154DA9" w14:textId="3F41C77C" w:rsidR="00C30388" w:rsidRPr="00CB1466" w:rsidRDefault="00C30388" w:rsidP="001E6A7F">
      <w:pPr>
        <w:numPr>
          <w:ilvl w:val="1"/>
          <w:numId w:val="20"/>
        </w:numPr>
        <w:shd w:val="clear" w:color="auto" w:fill="FFFFFF"/>
        <w:jc w:val="both"/>
        <w:rPr>
          <w:color w:val="000000"/>
          <w:sz w:val="22"/>
          <w:szCs w:val="22"/>
          <w:lang w:eastAsia="ru-RU"/>
        </w:rPr>
      </w:pPr>
      <w:r w:rsidRPr="00CB1466">
        <w:rPr>
          <w:lang w:eastAsia="ru-RU"/>
        </w:rPr>
        <w:t xml:space="preserve">Darba atskaites dokumentācija latviešu valodā </w:t>
      </w:r>
      <w:r w:rsidRPr="00CB1466">
        <w:rPr>
          <w:color w:val="000000"/>
          <w:lang w:eastAsia="ru-RU"/>
        </w:rPr>
        <w:t xml:space="preserve">1 eksemplārā </w:t>
      </w:r>
      <w:r w:rsidRPr="00CB1466">
        <w:rPr>
          <w:lang w:eastAsia="ru-RU"/>
        </w:rPr>
        <w:t>elektroniski</w:t>
      </w:r>
      <w:r w:rsidR="001E6A7F">
        <w:rPr>
          <w:lang w:eastAsia="ru-RU"/>
        </w:rPr>
        <w:t xml:space="preserve"> ar drošu elektronisko parakstu</w:t>
      </w:r>
      <w:r w:rsidRPr="00CB1466">
        <w:rPr>
          <w:lang w:eastAsia="ru-RU"/>
        </w:rPr>
        <w:t>.</w:t>
      </w:r>
    </w:p>
    <w:p w14:paraId="63264F4D" w14:textId="77777777" w:rsidR="00166088" w:rsidRDefault="00166088" w:rsidP="00287FEC">
      <w:pPr>
        <w:jc w:val="right"/>
        <w:rPr>
          <w:b/>
          <w:sz w:val="28"/>
          <w:szCs w:val="28"/>
        </w:rPr>
        <w:sectPr w:rsidR="00166088" w:rsidSect="00E92E14">
          <w:footerReference w:type="default" r:id="rId8"/>
          <w:pgSz w:w="11906" w:h="16838"/>
          <w:pgMar w:top="851" w:right="849" w:bottom="1276" w:left="1440" w:header="709" w:footer="709" w:gutter="0"/>
          <w:cols w:space="708"/>
          <w:docGrid w:linePitch="360"/>
        </w:sectPr>
      </w:pPr>
    </w:p>
    <w:p w14:paraId="40D6C208" w14:textId="54EDFA95" w:rsidR="00EE4F0F" w:rsidRDefault="00166088" w:rsidP="00287FEC">
      <w:pPr>
        <w:jc w:val="right"/>
        <w:rPr>
          <w:b/>
          <w:sz w:val="28"/>
          <w:szCs w:val="28"/>
        </w:rPr>
      </w:pPr>
      <w:bookmarkStart w:id="13" w:name="_Hlk97285759"/>
      <w:r w:rsidRPr="00166088">
        <w:rPr>
          <w:b/>
          <w:sz w:val="28"/>
          <w:szCs w:val="28"/>
        </w:rPr>
        <w:lastRenderedPageBreak/>
        <w:t>Pielikums Nr.</w:t>
      </w:r>
      <w:r w:rsidR="001E6A7F">
        <w:rPr>
          <w:b/>
          <w:sz w:val="28"/>
          <w:szCs w:val="28"/>
        </w:rPr>
        <w:t>2</w:t>
      </w:r>
      <w:bookmarkEnd w:id="13"/>
    </w:p>
    <w:p w14:paraId="5EAFE171" w14:textId="45B50280" w:rsidR="0095048C" w:rsidRDefault="001E6A7F" w:rsidP="001E6A7F">
      <w:pPr>
        <w:jc w:val="center"/>
        <w:rPr>
          <w:b/>
          <w:sz w:val="28"/>
          <w:szCs w:val="28"/>
        </w:rPr>
      </w:pPr>
      <w:r>
        <w:rPr>
          <w:b/>
          <w:sz w:val="28"/>
          <w:szCs w:val="28"/>
        </w:rPr>
        <w:t>GALVENĀS INSPEKCIJAS TIPVEIDA FORMAS</w:t>
      </w:r>
    </w:p>
    <w:p w14:paraId="7694B9AF" w14:textId="470BC5BE" w:rsidR="0095048C" w:rsidRDefault="0095048C" w:rsidP="00287FEC">
      <w:pPr>
        <w:jc w:val="right"/>
        <w:rPr>
          <w:b/>
          <w:sz w:val="28"/>
          <w:szCs w:val="28"/>
        </w:rPr>
      </w:pPr>
      <w:r w:rsidRPr="0095048C">
        <w:rPr>
          <w:rFonts w:ascii="Calibri" w:hAnsi="Calibri"/>
          <w:b/>
          <w:noProof/>
          <w:sz w:val="28"/>
          <w:szCs w:val="28"/>
          <w:lang w:val="en-GB"/>
        </w:rPr>
        <w:drawing>
          <wp:inline distT="0" distB="0" distL="0" distR="0" wp14:anchorId="29ADE9C9" wp14:editId="5C3D5DDB">
            <wp:extent cx="9062770" cy="5011387"/>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95223" cy="5029332"/>
                    </a:xfrm>
                    <a:prstGeom prst="rect">
                      <a:avLst/>
                    </a:prstGeom>
                    <a:noFill/>
                    <a:ln>
                      <a:noFill/>
                    </a:ln>
                  </pic:spPr>
                </pic:pic>
              </a:graphicData>
            </a:graphic>
          </wp:inline>
        </w:drawing>
      </w:r>
    </w:p>
    <w:p w14:paraId="3659C9FC" w14:textId="78EFFD1C" w:rsidR="00B109A4" w:rsidRDefault="00B109A4" w:rsidP="00287FEC">
      <w:pPr>
        <w:jc w:val="right"/>
        <w:rPr>
          <w:b/>
          <w:sz w:val="28"/>
          <w:szCs w:val="28"/>
        </w:rPr>
      </w:pPr>
    </w:p>
    <w:p w14:paraId="29CE0B1E" w14:textId="77777777" w:rsidR="0095048C" w:rsidRDefault="0095048C" w:rsidP="00287FEC">
      <w:pPr>
        <w:jc w:val="right"/>
        <w:rPr>
          <w:b/>
          <w:sz w:val="28"/>
          <w:szCs w:val="28"/>
        </w:rPr>
      </w:pPr>
    </w:p>
    <w:p w14:paraId="4FBD2798" w14:textId="3D02225B" w:rsidR="008130F1" w:rsidRDefault="008130F1" w:rsidP="008130F1">
      <w:pPr>
        <w:rPr>
          <w:b/>
          <w:sz w:val="28"/>
          <w:szCs w:val="28"/>
        </w:rPr>
        <w:sectPr w:rsidR="008130F1" w:rsidSect="00E92E14">
          <w:pgSz w:w="16838" w:h="11906" w:orient="landscape"/>
          <w:pgMar w:top="1440" w:right="851" w:bottom="924" w:left="1276" w:header="709" w:footer="709" w:gutter="0"/>
          <w:cols w:space="708"/>
          <w:docGrid w:linePitch="360"/>
        </w:sectPr>
      </w:pPr>
    </w:p>
    <w:p w14:paraId="730FCDC4" w14:textId="4055CF90" w:rsidR="00166088" w:rsidRDefault="00166088" w:rsidP="00287FEC">
      <w:pPr>
        <w:jc w:val="right"/>
        <w:rPr>
          <w:b/>
          <w:sz w:val="28"/>
          <w:szCs w:val="28"/>
        </w:rPr>
      </w:pPr>
    </w:p>
    <w:p w14:paraId="3708AECA" w14:textId="5FFCC9A8" w:rsidR="00166088" w:rsidRDefault="00166088" w:rsidP="00287FEC">
      <w:pPr>
        <w:jc w:val="right"/>
        <w:rPr>
          <w:b/>
          <w:sz w:val="28"/>
          <w:szCs w:val="28"/>
        </w:rPr>
      </w:pPr>
    </w:p>
    <w:p w14:paraId="7FD1262B" w14:textId="6CB0497C" w:rsidR="000A51FF" w:rsidRDefault="0095048C" w:rsidP="000A51FF">
      <w:pPr>
        <w:jc w:val="center"/>
        <w:rPr>
          <w:b/>
          <w:sz w:val="28"/>
          <w:szCs w:val="28"/>
        </w:rPr>
      </w:pPr>
      <w:r>
        <w:rPr>
          <w:b/>
          <w:noProof/>
          <w:sz w:val="28"/>
          <w:szCs w:val="28"/>
        </w:rPr>
        <w:drawing>
          <wp:inline distT="0" distB="0" distL="0" distR="0" wp14:anchorId="46C3C099" wp14:editId="24EB29D3">
            <wp:extent cx="5637226" cy="8573984"/>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1341" cy="8580243"/>
                    </a:xfrm>
                    <a:prstGeom prst="rect">
                      <a:avLst/>
                    </a:prstGeom>
                    <a:noFill/>
                    <a:ln>
                      <a:noFill/>
                    </a:ln>
                  </pic:spPr>
                </pic:pic>
              </a:graphicData>
            </a:graphic>
          </wp:inline>
        </w:drawing>
      </w:r>
    </w:p>
    <w:p w14:paraId="41FFFEFA" w14:textId="14E58A13" w:rsidR="0095048C" w:rsidRDefault="0095048C" w:rsidP="000A51FF">
      <w:pPr>
        <w:jc w:val="center"/>
        <w:rPr>
          <w:b/>
          <w:sz w:val="28"/>
          <w:szCs w:val="28"/>
        </w:rPr>
      </w:pPr>
    </w:p>
    <w:p w14:paraId="44EEB8CB" w14:textId="42C67389" w:rsidR="0095048C" w:rsidRDefault="00835E41" w:rsidP="000A51FF">
      <w:pPr>
        <w:jc w:val="center"/>
        <w:rPr>
          <w:b/>
          <w:sz w:val="28"/>
          <w:szCs w:val="28"/>
        </w:rPr>
      </w:pPr>
      <w:r>
        <w:rPr>
          <w:b/>
          <w:noProof/>
          <w:sz w:val="28"/>
          <w:szCs w:val="28"/>
        </w:rPr>
        <w:lastRenderedPageBreak/>
        <w:drawing>
          <wp:inline distT="0" distB="0" distL="0" distR="0" wp14:anchorId="11A63155" wp14:editId="7B8F47E7">
            <wp:extent cx="5945462" cy="7671460"/>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5901" cy="7684930"/>
                    </a:xfrm>
                    <a:prstGeom prst="rect">
                      <a:avLst/>
                    </a:prstGeom>
                    <a:noFill/>
                    <a:ln>
                      <a:noFill/>
                    </a:ln>
                  </pic:spPr>
                </pic:pic>
              </a:graphicData>
            </a:graphic>
          </wp:inline>
        </w:drawing>
      </w:r>
    </w:p>
    <w:p w14:paraId="524B2A1B" w14:textId="289B37C2" w:rsidR="00835E41" w:rsidRDefault="00835E41" w:rsidP="000A51FF">
      <w:pPr>
        <w:jc w:val="center"/>
        <w:rPr>
          <w:b/>
          <w:sz w:val="28"/>
          <w:szCs w:val="28"/>
        </w:rPr>
      </w:pPr>
    </w:p>
    <w:p w14:paraId="65B6E12B" w14:textId="33E92AB4" w:rsidR="00835E41" w:rsidRDefault="00835E41" w:rsidP="000A51FF">
      <w:pPr>
        <w:jc w:val="center"/>
        <w:rPr>
          <w:b/>
          <w:sz w:val="28"/>
          <w:szCs w:val="28"/>
        </w:rPr>
      </w:pPr>
    </w:p>
    <w:p w14:paraId="13180D71" w14:textId="1CC8578F" w:rsidR="00835E41" w:rsidRDefault="00835E41" w:rsidP="000A51FF">
      <w:pPr>
        <w:jc w:val="center"/>
        <w:rPr>
          <w:b/>
          <w:sz w:val="28"/>
          <w:szCs w:val="28"/>
        </w:rPr>
      </w:pPr>
    </w:p>
    <w:p w14:paraId="4CD3C292" w14:textId="72DC28A9" w:rsidR="00835E41" w:rsidRDefault="00835E41" w:rsidP="000A51FF">
      <w:pPr>
        <w:jc w:val="center"/>
        <w:rPr>
          <w:b/>
          <w:sz w:val="28"/>
          <w:szCs w:val="28"/>
        </w:rPr>
      </w:pPr>
    </w:p>
    <w:p w14:paraId="0310E27F" w14:textId="39CDC26E" w:rsidR="00835E41" w:rsidRDefault="00835E41" w:rsidP="000A51FF">
      <w:pPr>
        <w:jc w:val="center"/>
        <w:rPr>
          <w:b/>
          <w:sz w:val="28"/>
          <w:szCs w:val="28"/>
        </w:rPr>
      </w:pPr>
    </w:p>
    <w:p w14:paraId="25A8DAD2" w14:textId="59DF6123" w:rsidR="00835E41" w:rsidRDefault="00835E41" w:rsidP="000A51FF">
      <w:pPr>
        <w:jc w:val="center"/>
        <w:rPr>
          <w:b/>
          <w:sz w:val="28"/>
          <w:szCs w:val="28"/>
        </w:rPr>
      </w:pPr>
    </w:p>
    <w:p w14:paraId="699E540E" w14:textId="7A0B7CD7" w:rsidR="00835E41" w:rsidRDefault="00835E41" w:rsidP="000A51FF">
      <w:pPr>
        <w:jc w:val="center"/>
        <w:rPr>
          <w:b/>
          <w:sz w:val="28"/>
          <w:szCs w:val="28"/>
        </w:rPr>
      </w:pPr>
    </w:p>
    <w:p w14:paraId="25C1498E" w14:textId="032F9366" w:rsidR="00835E41" w:rsidRDefault="00835E41" w:rsidP="000A51FF">
      <w:pPr>
        <w:jc w:val="center"/>
        <w:rPr>
          <w:b/>
          <w:sz w:val="28"/>
          <w:szCs w:val="28"/>
        </w:rPr>
      </w:pPr>
    </w:p>
    <w:p w14:paraId="091413B7" w14:textId="77777777" w:rsidR="00835E41" w:rsidRDefault="00835E41" w:rsidP="000A51FF">
      <w:pPr>
        <w:jc w:val="center"/>
        <w:rPr>
          <w:b/>
          <w:sz w:val="28"/>
          <w:szCs w:val="28"/>
        </w:rPr>
        <w:sectPr w:rsidR="00835E41" w:rsidSect="00E92E14">
          <w:pgSz w:w="11906" w:h="16838"/>
          <w:pgMar w:top="851" w:right="924" w:bottom="1276" w:left="1440" w:header="709" w:footer="709" w:gutter="0"/>
          <w:cols w:space="708"/>
          <w:docGrid w:linePitch="360"/>
        </w:sectPr>
      </w:pPr>
    </w:p>
    <w:p w14:paraId="20772598" w14:textId="1058D6E1" w:rsidR="00835E41" w:rsidRDefault="00835E41" w:rsidP="000A51FF">
      <w:pPr>
        <w:jc w:val="center"/>
        <w:rPr>
          <w:b/>
          <w:sz w:val="28"/>
          <w:szCs w:val="28"/>
        </w:rPr>
      </w:pPr>
      <w:r>
        <w:rPr>
          <w:b/>
          <w:noProof/>
          <w:sz w:val="28"/>
          <w:szCs w:val="28"/>
        </w:rPr>
        <w:lastRenderedPageBreak/>
        <w:drawing>
          <wp:inline distT="0" distB="0" distL="0" distR="0" wp14:anchorId="66EFBBB5" wp14:editId="23D72951">
            <wp:extent cx="9333865" cy="475043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3865" cy="4750435"/>
                    </a:xfrm>
                    <a:prstGeom prst="rect">
                      <a:avLst/>
                    </a:prstGeom>
                    <a:noFill/>
                    <a:ln>
                      <a:noFill/>
                    </a:ln>
                  </pic:spPr>
                </pic:pic>
              </a:graphicData>
            </a:graphic>
          </wp:inline>
        </w:drawing>
      </w:r>
    </w:p>
    <w:p w14:paraId="4CDDFC7D" w14:textId="7B2C15DB" w:rsidR="00835E41" w:rsidRDefault="00835E41" w:rsidP="000A51FF">
      <w:pPr>
        <w:jc w:val="center"/>
        <w:rPr>
          <w:b/>
          <w:sz w:val="28"/>
          <w:szCs w:val="28"/>
        </w:rPr>
      </w:pPr>
    </w:p>
    <w:p w14:paraId="654F7994" w14:textId="34F808E5" w:rsidR="00835E41" w:rsidRDefault="00835E41" w:rsidP="000A51FF">
      <w:pPr>
        <w:jc w:val="center"/>
        <w:rPr>
          <w:b/>
          <w:sz w:val="28"/>
          <w:szCs w:val="28"/>
        </w:rPr>
      </w:pPr>
    </w:p>
    <w:p w14:paraId="2A7A02C6" w14:textId="25C927A5" w:rsidR="00835E41" w:rsidRDefault="00835E41" w:rsidP="000A51FF">
      <w:pPr>
        <w:jc w:val="center"/>
        <w:rPr>
          <w:b/>
          <w:sz w:val="28"/>
          <w:szCs w:val="28"/>
        </w:rPr>
      </w:pPr>
    </w:p>
    <w:p w14:paraId="624509A7" w14:textId="77777777" w:rsidR="00835E41" w:rsidRDefault="00835E41" w:rsidP="000A51FF">
      <w:pPr>
        <w:jc w:val="center"/>
        <w:rPr>
          <w:b/>
          <w:sz w:val="28"/>
          <w:szCs w:val="28"/>
        </w:rPr>
        <w:sectPr w:rsidR="00835E41" w:rsidSect="00E92E14">
          <w:pgSz w:w="16838" w:h="11906" w:orient="landscape"/>
          <w:pgMar w:top="1440" w:right="851" w:bottom="924" w:left="1276" w:header="709" w:footer="709" w:gutter="0"/>
          <w:cols w:space="708"/>
          <w:docGrid w:linePitch="360"/>
        </w:sectPr>
      </w:pPr>
    </w:p>
    <w:p w14:paraId="3102A3E2" w14:textId="4D55DEC1" w:rsidR="00835E41" w:rsidRDefault="00835E41" w:rsidP="000A51FF">
      <w:pPr>
        <w:jc w:val="center"/>
        <w:rPr>
          <w:b/>
          <w:sz w:val="28"/>
          <w:szCs w:val="28"/>
        </w:rPr>
      </w:pPr>
    </w:p>
    <w:p w14:paraId="724F8127" w14:textId="6F1ABCB6" w:rsidR="00835E41" w:rsidRDefault="00835E41" w:rsidP="000A51FF">
      <w:pPr>
        <w:jc w:val="center"/>
        <w:rPr>
          <w:b/>
          <w:sz w:val="28"/>
          <w:szCs w:val="28"/>
        </w:rPr>
      </w:pPr>
    </w:p>
    <w:p w14:paraId="6FC68295" w14:textId="3AF4BBFB" w:rsidR="00835E41" w:rsidRDefault="00C25739" w:rsidP="000A51FF">
      <w:pPr>
        <w:jc w:val="center"/>
        <w:rPr>
          <w:b/>
          <w:sz w:val="28"/>
          <w:szCs w:val="28"/>
        </w:rPr>
      </w:pPr>
      <w:r>
        <w:rPr>
          <w:b/>
          <w:noProof/>
          <w:sz w:val="28"/>
          <w:szCs w:val="28"/>
        </w:rPr>
        <w:drawing>
          <wp:inline distT="0" distB="0" distL="0" distR="0" wp14:anchorId="5768F069" wp14:editId="42A658AB">
            <wp:extent cx="5803860" cy="8573984"/>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1932" cy="8585908"/>
                    </a:xfrm>
                    <a:prstGeom prst="rect">
                      <a:avLst/>
                    </a:prstGeom>
                    <a:noFill/>
                    <a:ln>
                      <a:noFill/>
                    </a:ln>
                  </pic:spPr>
                </pic:pic>
              </a:graphicData>
            </a:graphic>
          </wp:inline>
        </w:drawing>
      </w:r>
    </w:p>
    <w:p w14:paraId="2527E477" w14:textId="067481A6" w:rsidR="00835E41" w:rsidRDefault="00835E41" w:rsidP="000A51FF">
      <w:pPr>
        <w:jc w:val="center"/>
        <w:rPr>
          <w:b/>
          <w:sz w:val="28"/>
          <w:szCs w:val="28"/>
        </w:rPr>
      </w:pPr>
    </w:p>
    <w:p w14:paraId="4F026B6C" w14:textId="77777777" w:rsidR="00C25739" w:rsidRDefault="00C25739" w:rsidP="000A51FF">
      <w:pPr>
        <w:jc w:val="center"/>
        <w:rPr>
          <w:b/>
          <w:sz w:val="28"/>
          <w:szCs w:val="28"/>
        </w:rPr>
        <w:sectPr w:rsidR="00C25739" w:rsidSect="00E92E14">
          <w:pgSz w:w="11906" w:h="16838"/>
          <w:pgMar w:top="851" w:right="924" w:bottom="1276" w:left="1440" w:header="709" w:footer="709" w:gutter="0"/>
          <w:cols w:space="708"/>
          <w:docGrid w:linePitch="360"/>
        </w:sectPr>
      </w:pPr>
    </w:p>
    <w:p w14:paraId="6ABB9E7A" w14:textId="3ABB9460" w:rsidR="00835E41" w:rsidRDefault="00835E41" w:rsidP="000A51FF">
      <w:pPr>
        <w:jc w:val="center"/>
        <w:rPr>
          <w:b/>
          <w:sz w:val="28"/>
          <w:szCs w:val="28"/>
        </w:rPr>
      </w:pPr>
    </w:p>
    <w:p w14:paraId="4937E97C" w14:textId="0105263F" w:rsidR="00835E41" w:rsidRDefault="00835E41" w:rsidP="000A51FF">
      <w:pPr>
        <w:jc w:val="center"/>
        <w:rPr>
          <w:b/>
          <w:sz w:val="28"/>
          <w:szCs w:val="28"/>
        </w:rPr>
      </w:pPr>
    </w:p>
    <w:p w14:paraId="3D98FD74" w14:textId="7A84B4D9" w:rsidR="00835E41" w:rsidRDefault="002F7566" w:rsidP="000A51FF">
      <w:pPr>
        <w:jc w:val="center"/>
        <w:rPr>
          <w:b/>
          <w:sz w:val="28"/>
          <w:szCs w:val="28"/>
        </w:rPr>
      </w:pPr>
      <w:r>
        <w:rPr>
          <w:b/>
          <w:noProof/>
          <w:sz w:val="28"/>
          <w:szCs w:val="28"/>
        </w:rPr>
        <w:drawing>
          <wp:inline distT="0" distB="0" distL="0" distR="0" wp14:anchorId="0AEE279A" wp14:editId="607B7001">
            <wp:extent cx="9156065" cy="4298950"/>
            <wp:effectExtent l="0" t="0" r="698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56065" cy="4298950"/>
                    </a:xfrm>
                    <a:prstGeom prst="rect">
                      <a:avLst/>
                    </a:prstGeom>
                    <a:noFill/>
                    <a:ln>
                      <a:noFill/>
                    </a:ln>
                  </pic:spPr>
                </pic:pic>
              </a:graphicData>
            </a:graphic>
          </wp:inline>
        </w:drawing>
      </w:r>
    </w:p>
    <w:p w14:paraId="02F1C42E" w14:textId="0FFFC9A4" w:rsidR="00835E41" w:rsidRDefault="00835E41" w:rsidP="000A51FF">
      <w:pPr>
        <w:jc w:val="center"/>
        <w:rPr>
          <w:b/>
          <w:sz w:val="28"/>
          <w:szCs w:val="28"/>
        </w:rPr>
      </w:pPr>
    </w:p>
    <w:p w14:paraId="62E76382" w14:textId="61E15548" w:rsidR="00835E41" w:rsidRDefault="00835E41" w:rsidP="000A51FF">
      <w:pPr>
        <w:jc w:val="center"/>
        <w:rPr>
          <w:b/>
          <w:sz w:val="28"/>
          <w:szCs w:val="28"/>
        </w:rPr>
      </w:pPr>
    </w:p>
    <w:p w14:paraId="1C9189F1" w14:textId="1665B3C7" w:rsidR="00835E41" w:rsidRDefault="00835E41" w:rsidP="000A51FF">
      <w:pPr>
        <w:jc w:val="center"/>
        <w:rPr>
          <w:b/>
          <w:sz w:val="28"/>
          <w:szCs w:val="28"/>
        </w:rPr>
      </w:pPr>
    </w:p>
    <w:p w14:paraId="56AE88DF" w14:textId="00C5B9F8" w:rsidR="00835E41" w:rsidRDefault="00835E41" w:rsidP="000A51FF">
      <w:pPr>
        <w:jc w:val="center"/>
        <w:rPr>
          <w:b/>
          <w:sz w:val="28"/>
          <w:szCs w:val="28"/>
        </w:rPr>
      </w:pPr>
    </w:p>
    <w:p w14:paraId="2ADFDE7C" w14:textId="77777777" w:rsidR="00C25739" w:rsidRDefault="00C25739" w:rsidP="000A51FF">
      <w:pPr>
        <w:jc w:val="center"/>
        <w:rPr>
          <w:b/>
          <w:sz w:val="28"/>
          <w:szCs w:val="28"/>
        </w:rPr>
        <w:sectPr w:rsidR="00C25739" w:rsidSect="00E92E14">
          <w:pgSz w:w="16838" w:h="11906" w:orient="landscape"/>
          <w:pgMar w:top="1440" w:right="851" w:bottom="924" w:left="1276" w:header="709" w:footer="709" w:gutter="0"/>
          <w:cols w:space="708"/>
          <w:docGrid w:linePitch="360"/>
        </w:sectPr>
      </w:pPr>
    </w:p>
    <w:p w14:paraId="3C7C023C" w14:textId="7C6E98E7" w:rsidR="00835E41" w:rsidRDefault="00835E41" w:rsidP="000A51FF">
      <w:pPr>
        <w:jc w:val="center"/>
        <w:rPr>
          <w:b/>
          <w:sz w:val="28"/>
          <w:szCs w:val="28"/>
        </w:rPr>
      </w:pPr>
    </w:p>
    <w:p w14:paraId="39ECCACF" w14:textId="6FDF9CF0" w:rsidR="00835E41" w:rsidRDefault="00835E41" w:rsidP="000A51FF">
      <w:pPr>
        <w:jc w:val="center"/>
        <w:rPr>
          <w:b/>
          <w:sz w:val="28"/>
          <w:szCs w:val="28"/>
        </w:rPr>
      </w:pPr>
    </w:p>
    <w:p w14:paraId="709493CD" w14:textId="0EF71FFA" w:rsidR="00C25739" w:rsidRDefault="00C25739" w:rsidP="000A51FF">
      <w:pPr>
        <w:jc w:val="center"/>
        <w:rPr>
          <w:b/>
          <w:sz w:val="28"/>
          <w:szCs w:val="28"/>
        </w:rPr>
      </w:pPr>
    </w:p>
    <w:p w14:paraId="39928114" w14:textId="446EAC24" w:rsidR="00C25739" w:rsidRDefault="00C25739" w:rsidP="000A51FF">
      <w:pPr>
        <w:jc w:val="center"/>
        <w:rPr>
          <w:b/>
          <w:sz w:val="28"/>
          <w:szCs w:val="28"/>
        </w:rPr>
      </w:pPr>
    </w:p>
    <w:p w14:paraId="64CEACAE" w14:textId="67C3739D" w:rsidR="00C25739" w:rsidRDefault="00C25739" w:rsidP="000A51FF">
      <w:pPr>
        <w:jc w:val="center"/>
        <w:rPr>
          <w:b/>
          <w:sz w:val="28"/>
          <w:szCs w:val="28"/>
        </w:rPr>
      </w:pPr>
    </w:p>
    <w:p w14:paraId="50373729" w14:textId="714BF3A9" w:rsidR="00C25739" w:rsidRDefault="00C25739" w:rsidP="000A51FF">
      <w:pPr>
        <w:jc w:val="center"/>
        <w:rPr>
          <w:b/>
          <w:sz w:val="28"/>
          <w:szCs w:val="28"/>
        </w:rPr>
      </w:pPr>
    </w:p>
    <w:p w14:paraId="09CF9D73" w14:textId="7CD7EC69" w:rsidR="00C25739" w:rsidRDefault="00C25739" w:rsidP="000A51FF">
      <w:pPr>
        <w:jc w:val="center"/>
        <w:rPr>
          <w:b/>
          <w:sz w:val="28"/>
          <w:szCs w:val="28"/>
        </w:rPr>
      </w:pPr>
    </w:p>
    <w:p w14:paraId="02957BB9" w14:textId="3BB81A2F" w:rsidR="00C25739" w:rsidRDefault="00C25739" w:rsidP="000A51FF">
      <w:pPr>
        <w:jc w:val="center"/>
        <w:rPr>
          <w:b/>
          <w:sz w:val="28"/>
          <w:szCs w:val="28"/>
        </w:rPr>
      </w:pPr>
    </w:p>
    <w:p w14:paraId="20D15CD6" w14:textId="24EEF0F3" w:rsidR="00C25739" w:rsidRDefault="00C25739" w:rsidP="000A51FF">
      <w:pPr>
        <w:jc w:val="center"/>
        <w:rPr>
          <w:b/>
          <w:sz w:val="28"/>
          <w:szCs w:val="28"/>
        </w:rPr>
      </w:pPr>
    </w:p>
    <w:p w14:paraId="7D9E5ACA" w14:textId="3F0DE048" w:rsidR="00F91CA3" w:rsidRDefault="00F91CA3" w:rsidP="000A51FF">
      <w:pPr>
        <w:jc w:val="center"/>
        <w:rPr>
          <w:b/>
          <w:sz w:val="28"/>
          <w:szCs w:val="28"/>
        </w:rPr>
      </w:pPr>
    </w:p>
    <w:p w14:paraId="12620F63" w14:textId="56F50BA6" w:rsidR="00F91CA3" w:rsidRDefault="00F91CA3" w:rsidP="000A51FF">
      <w:pPr>
        <w:jc w:val="center"/>
        <w:rPr>
          <w:b/>
          <w:sz w:val="28"/>
          <w:szCs w:val="28"/>
        </w:rPr>
      </w:pPr>
    </w:p>
    <w:p w14:paraId="11CCD279" w14:textId="79B32666" w:rsidR="00F91CA3" w:rsidRDefault="00F91CA3" w:rsidP="000A51FF">
      <w:pPr>
        <w:jc w:val="center"/>
        <w:rPr>
          <w:b/>
          <w:sz w:val="28"/>
          <w:szCs w:val="28"/>
        </w:rPr>
      </w:pPr>
    </w:p>
    <w:p w14:paraId="68D50AF7" w14:textId="5012A5EF" w:rsidR="00F91CA3" w:rsidRDefault="00F91CA3" w:rsidP="000A51FF">
      <w:pPr>
        <w:jc w:val="center"/>
        <w:rPr>
          <w:b/>
          <w:sz w:val="28"/>
          <w:szCs w:val="28"/>
        </w:rPr>
      </w:pPr>
    </w:p>
    <w:p w14:paraId="7674937E" w14:textId="714B4886" w:rsidR="00F91CA3" w:rsidRDefault="00F91CA3" w:rsidP="000A51FF">
      <w:pPr>
        <w:jc w:val="center"/>
        <w:rPr>
          <w:b/>
          <w:sz w:val="28"/>
          <w:szCs w:val="28"/>
        </w:rPr>
      </w:pPr>
    </w:p>
    <w:p w14:paraId="702A3157" w14:textId="1DB3CFC4" w:rsidR="00F91CA3" w:rsidRDefault="00F91CA3" w:rsidP="000A51FF">
      <w:pPr>
        <w:jc w:val="center"/>
        <w:rPr>
          <w:b/>
          <w:sz w:val="28"/>
          <w:szCs w:val="28"/>
        </w:rPr>
      </w:pPr>
    </w:p>
    <w:p w14:paraId="1636611B" w14:textId="3F38068D" w:rsidR="00F91CA3" w:rsidRDefault="00F91CA3" w:rsidP="000A51FF">
      <w:pPr>
        <w:jc w:val="center"/>
        <w:rPr>
          <w:b/>
          <w:sz w:val="28"/>
          <w:szCs w:val="28"/>
        </w:rPr>
      </w:pPr>
    </w:p>
    <w:p w14:paraId="63601C79" w14:textId="79313235" w:rsidR="00F91CA3" w:rsidRDefault="00F91CA3" w:rsidP="000A51FF">
      <w:pPr>
        <w:jc w:val="center"/>
        <w:rPr>
          <w:b/>
          <w:sz w:val="28"/>
          <w:szCs w:val="28"/>
        </w:rPr>
      </w:pPr>
    </w:p>
    <w:p w14:paraId="6F601CCD" w14:textId="553DE6EC" w:rsidR="00F91CA3" w:rsidRDefault="00F91CA3" w:rsidP="000A51FF">
      <w:pPr>
        <w:jc w:val="center"/>
        <w:rPr>
          <w:b/>
          <w:sz w:val="28"/>
          <w:szCs w:val="28"/>
        </w:rPr>
      </w:pPr>
    </w:p>
    <w:p w14:paraId="42D0CEB7" w14:textId="5F971A4B" w:rsidR="00F91CA3" w:rsidRDefault="00F91CA3" w:rsidP="000A51FF">
      <w:pPr>
        <w:jc w:val="center"/>
        <w:rPr>
          <w:b/>
          <w:sz w:val="28"/>
          <w:szCs w:val="28"/>
        </w:rPr>
      </w:pPr>
    </w:p>
    <w:p w14:paraId="42D8AAF4" w14:textId="0D232836" w:rsidR="00F91CA3" w:rsidRDefault="00F91CA3" w:rsidP="000A51FF">
      <w:pPr>
        <w:jc w:val="center"/>
        <w:rPr>
          <w:b/>
          <w:sz w:val="28"/>
          <w:szCs w:val="28"/>
        </w:rPr>
      </w:pPr>
    </w:p>
    <w:p w14:paraId="18CA63BB" w14:textId="2760B4AF" w:rsidR="00F91CA3" w:rsidRDefault="00F91CA3" w:rsidP="000A51FF">
      <w:pPr>
        <w:jc w:val="center"/>
        <w:rPr>
          <w:b/>
          <w:sz w:val="28"/>
          <w:szCs w:val="28"/>
        </w:rPr>
      </w:pPr>
    </w:p>
    <w:p w14:paraId="44005672" w14:textId="5C012815" w:rsidR="00F91CA3" w:rsidRDefault="00F91CA3" w:rsidP="000A51FF">
      <w:pPr>
        <w:jc w:val="center"/>
        <w:rPr>
          <w:b/>
          <w:sz w:val="28"/>
          <w:szCs w:val="28"/>
        </w:rPr>
      </w:pPr>
    </w:p>
    <w:p w14:paraId="336B9136" w14:textId="40AE8774" w:rsidR="00F91CA3" w:rsidRDefault="00F91CA3" w:rsidP="000A51FF">
      <w:pPr>
        <w:jc w:val="center"/>
        <w:rPr>
          <w:b/>
          <w:sz w:val="28"/>
          <w:szCs w:val="28"/>
        </w:rPr>
      </w:pPr>
    </w:p>
    <w:p w14:paraId="028F47E2" w14:textId="6BEB0468" w:rsidR="00F91CA3" w:rsidRDefault="00F91CA3" w:rsidP="00F91CA3">
      <w:pPr>
        <w:jc w:val="right"/>
        <w:rPr>
          <w:b/>
          <w:sz w:val="28"/>
          <w:szCs w:val="28"/>
        </w:rPr>
      </w:pPr>
      <w:r w:rsidRPr="00F91CA3">
        <w:rPr>
          <w:b/>
          <w:sz w:val="72"/>
          <w:szCs w:val="72"/>
          <w:lang w:eastAsia="lv-LV"/>
        </w:rPr>
        <w:t>PIELIKUMS</w:t>
      </w:r>
    </w:p>
    <w:p w14:paraId="274C8DA4" w14:textId="3EE28FF0" w:rsidR="00F91CA3" w:rsidRDefault="00F91CA3" w:rsidP="000A51FF">
      <w:pPr>
        <w:jc w:val="center"/>
        <w:rPr>
          <w:b/>
          <w:sz w:val="28"/>
          <w:szCs w:val="28"/>
        </w:rPr>
      </w:pPr>
    </w:p>
    <w:p w14:paraId="14B8CF58" w14:textId="10F71EB1" w:rsidR="00F91CA3" w:rsidRDefault="00F91CA3" w:rsidP="000A51FF">
      <w:pPr>
        <w:jc w:val="center"/>
        <w:rPr>
          <w:b/>
          <w:sz w:val="28"/>
          <w:szCs w:val="28"/>
        </w:rPr>
      </w:pPr>
    </w:p>
    <w:p w14:paraId="736116DB" w14:textId="6EB6D65A" w:rsidR="00F91CA3" w:rsidRDefault="00F91CA3" w:rsidP="000A51FF">
      <w:pPr>
        <w:jc w:val="center"/>
        <w:rPr>
          <w:b/>
          <w:sz w:val="28"/>
          <w:szCs w:val="28"/>
        </w:rPr>
      </w:pPr>
    </w:p>
    <w:p w14:paraId="774A3234" w14:textId="77777777" w:rsidR="00F91CA3" w:rsidRDefault="00F91CA3" w:rsidP="000A51FF">
      <w:pPr>
        <w:jc w:val="center"/>
        <w:rPr>
          <w:b/>
          <w:sz w:val="28"/>
          <w:szCs w:val="28"/>
        </w:rPr>
      </w:pPr>
    </w:p>
    <w:p w14:paraId="1D1FB243" w14:textId="64067A9F" w:rsidR="00C25739" w:rsidRDefault="00C25739" w:rsidP="000A51FF">
      <w:pPr>
        <w:jc w:val="center"/>
        <w:rPr>
          <w:b/>
          <w:sz w:val="28"/>
          <w:szCs w:val="28"/>
        </w:rPr>
      </w:pPr>
    </w:p>
    <w:p w14:paraId="679B0E22" w14:textId="427A2F87" w:rsidR="00C25739" w:rsidRDefault="00C25739" w:rsidP="000A51FF">
      <w:pPr>
        <w:jc w:val="center"/>
        <w:rPr>
          <w:b/>
          <w:sz w:val="28"/>
          <w:szCs w:val="28"/>
        </w:rPr>
      </w:pPr>
    </w:p>
    <w:p w14:paraId="647E2D93" w14:textId="57A750F2" w:rsidR="00C25739" w:rsidRDefault="00C25739" w:rsidP="000A51FF">
      <w:pPr>
        <w:jc w:val="center"/>
        <w:rPr>
          <w:b/>
          <w:sz w:val="28"/>
          <w:szCs w:val="28"/>
        </w:rPr>
      </w:pPr>
    </w:p>
    <w:p w14:paraId="48D92702" w14:textId="4DBA626D" w:rsidR="00C25739" w:rsidRDefault="00C25739" w:rsidP="000A51FF">
      <w:pPr>
        <w:jc w:val="center"/>
        <w:rPr>
          <w:b/>
          <w:sz w:val="28"/>
          <w:szCs w:val="28"/>
        </w:rPr>
      </w:pPr>
    </w:p>
    <w:p w14:paraId="025EBC41" w14:textId="0768B620" w:rsidR="00C25739" w:rsidRDefault="00C25739" w:rsidP="000A51FF">
      <w:pPr>
        <w:jc w:val="center"/>
        <w:rPr>
          <w:b/>
          <w:sz w:val="28"/>
          <w:szCs w:val="28"/>
        </w:rPr>
      </w:pPr>
    </w:p>
    <w:p w14:paraId="571F990E" w14:textId="723F9E17" w:rsidR="00C25739" w:rsidRDefault="00C25739" w:rsidP="000A51FF">
      <w:pPr>
        <w:jc w:val="center"/>
        <w:rPr>
          <w:b/>
          <w:sz w:val="28"/>
          <w:szCs w:val="28"/>
        </w:rPr>
      </w:pPr>
    </w:p>
    <w:p w14:paraId="0DA0DE7B" w14:textId="6F83CD8D" w:rsidR="00C25739" w:rsidRDefault="00C25739" w:rsidP="000A51FF">
      <w:pPr>
        <w:jc w:val="center"/>
        <w:rPr>
          <w:b/>
          <w:sz w:val="28"/>
          <w:szCs w:val="28"/>
        </w:rPr>
      </w:pPr>
    </w:p>
    <w:p w14:paraId="2E719542" w14:textId="5677C257" w:rsidR="00C25739" w:rsidRDefault="00C25739" w:rsidP="000A51FF">
      <w:pPr>
        <w:jc w:val="center"/>
        <w:rPr>
          <w:b/>
          <w:sz w:val="28"/>
          <w:szCs w:val="28"/>
        </w:rPr>
      </w:pPr>
    </w:p>
    <w:p w14:paraId="4B677ABE" w14:textId="5BDC9D85" w:rsidR="00C25739" w:rsidRDefault="00C25739" w:rsidP="000A51FF">
      <w:pPr>
        <w:jc w:val="center"/>
        <w:rPr>
          <w:b/>
          <w:sz w:val="28"/>
          <w:szCs w:val="28"/>
        </w:rPr>
      </w:pPr>
    </w:p>
    <w:p w14:paraId="3993D0A2" w14:textId="76B79E1B" w:rsidR="00C25739" w:rsidRDefault="00C25739" w:rsidP="000A51FF">
      <w:pPr>
        <w:jc w:val="center"/>
        <w:rPr>
          <w:b/>
          <w:sz w:val="28"/>
          <w:szCs w:val="28"/>
        </w:rPr>
      </w:pPr>
    </w:p>
    <w:p w14:paraId="7D39680B" w14:textId="1E59601D" w:rsidR="00C25739" w:rsidRDefault="00C25739" w:rsidP="000A51FF">
      <w:pPr>
        <w:jc w:val="center"/>
        <w:rPr>
          <w:b/>
          <w:sz w:val="28"/>
          <w:szCs w:val="28"/>
        </w:rPr>
      </w:pPr>
    </w:p>
    <w:p w14:paraId="65C90496" w14:textId="6BC1D657" w:rsidR="00C25739" w:rsidRDefault="00C25739" w:rsidP="000A51FF">
      <w:pPr>
        <w:jc w:val="center"/>
        <w:rPr>
          <w:b/>
          <w:sz w:val="28"/>
          <w:szCs w:val="28"/>
        </w:rPr>
      </w:pPr>
    </w:p>
    <w:p w14:paraId="0648BE5F" w14:textId="2FBBF23E" w:rsidR="00C25739" w:rsidRDefault="00C25739" w:rsidP="000A51FF">
      <w:pPr>
        <w:jc w:val="center"/>
        <w:rPr>
          <w:b/>
          <w:sz w:val="28"/>
          <w:szCs w:val="28"/>
        </w:rPr>
      </w:pPr>
    </w:p>
    <w:p w14:paraId="5849030C" w14:textId="0406CAFD" w:rsidR="00C25739" w:rsidRDefault="00C25739" w:rsidP="000A51FF">
      <w:pPr>
        <w:jc w:val="center"/>
        <w:rPr>
          <w:b/>
          <w:sz w:val="28"/>
          <w:szCs w:val="28"/>
        </w:rPr>
      </w:pPr>
    </w:p>
    <w:p w14:paraId="13A60768" w14:textId="6376DCCC" w:rsidR="00C25739" w:rsidRDefault="00C25739" w:rsidP="000A51FF">
      <w:pPr>
        <w:jc w:val="center"/>
        <w:rPr>
          <w:b/>
          <w:sz w:val="28"/>
          <w:szCs w:val="28"/>
        </w:rPr>
      </w:pPr>
    </w:p>
    <w:p w14:paraId="62016AE7" w14:textId="6B6F163A" w:rsidR="00C25739" w:rsidRDefault="00C25739" w:rsidP="000A51FF">
      <w:pPr>
        <w:jc w:val="center"/>
        <w:rPr>
          <w:b/>
          <w:sz w:val="28"/>
          <w:szCs w:val="28"/>
        </w:rPr>
      </w:pPr>
    </w:p>
    <w:p w14:paraId="1FB4A802" w14:textId="709E0ECB" w:rsidR="00C25739" w:rsidRDefault="00C25739" w:rsidP="000A51FF">
      <w:pPr>
        <w:jc w:val="center"/>
        <w:rPr>
          <w:b/>
          <w:sz w:val="28"/>
          <w:szCs w:val="28"/>
        </w:rPr>
      </w:pPr>
    </w:p>
    <w:p w14:paraId="7AAA792E" w14:textId="78F7C83A" w:rsidR="00C25739" w:rsidRDefault="00C25739" w:rsidP="000A51FF">
      <w:pPr>
        <w:jc w:val="center"/>
        <w:rPr>
          <w:b/>
          <w:sz w:val="28"/>
          <w:szCs w:val="28"/>
        </w:rPr>
      </w:pPr>
    </w:p>
    <w:p w14:paraId="33A5A483" w14:textId="77777777" w:rsidR="00F91CA3" w:rsidRDefault="00F91CA3" w:rsidP="00F91CA3">
      <w:pPr>
        <w:rPr>
          <w:b/>
          <w:sz w:val="32"/>
          <w:szCs w:val="32"/>
        </w:rPr>
      </w:pPr>
      <w:r>
        <w:rPr>
          <w:b/>
          <w:sz w:val="32"/>
          <w:szCs w:val="32"/>
        </w:rPr>
        <w:t>SATURA RADĪTĀJS</w:t>
      </w:r>
    </w:p>
    <w:p w14:paraId="74A51139" w14:textId="77777777" w:rsidR="00F91CA3" w:rsidRDefault="00F91CA3" w:rsidP="00F91CA3">
      <w:pPr>
        <w:rPr>
          <w:b/>
          <w:sz w:val="32"/>
          <w:szCs w:val="32"/>
        </w:rPr>
      </w:pPr>
    </w:p>
    <w:tbl>
      <w:tblPr>
        <w:tblW w:w="0" w:type="auto"/>
        <w:tblLook w:val="01E0" w:firstRow="1" w:lastRow="1" w:firstColumn="1" w:lastColumn="1" w:noHBand="0" w:noVBand="0"/>
      </w:tblPr>
      <w:tblGrid>
        <w:gridCol w:w="828"/>
        <w:gridCol w:w="6300"/>
        <w:gridCol w:w="1394"/>
      </w:tblGrid>
      <w:tr w:rsidR="00F91CA3" w:rsidRPr="00066FA8" w14:paraId="34AF0E03" w14:textId="77777777" w:rsidTr="00385B15">
        <w:tc>
          <w:tcPr>
            <w:tcW w:w="828" w:type="dxa"/>
            <w:tcBorders>
              <w:top w:val="single" w:sz="4" w:space="0" w:color="auto"/>
              <w:left w:val="single" w:sz="4" w:space="0" w:color="auto"/>
              <w:bottom w:val="single" w:sz="4" w:space="0" w:color="auto"/>
              <w:right w:val="single" w:sz="4" w:space="0" w:color="auto"/>
            </w:tcBorders>
            <w:vAlign w:val="center"/>
          </w:tcPr>
          <w:p w14:paraId="7B92BD87" w14:textId="77777777" w:rsidR="00F91CA3" w:rsidRPr="00066FA8" w:rsidRDefault="00F91CA3" w:rsidP="00385B15">
            <w:pPr>
              <w:jc w:val="center"/>
              <w:rPr>
                <w:sz w:val="28"/>
                <w:szCs w:val="28"/>
              </w:rPr>
            </w:pPr>
            <w:r w:rsidRPr="00066FA8">
              <w:rPr>
                <w:sz w:val="28"/>
                <w:szCs w:val="28"/>
              </w:rPr>
              <w:t>Nr. p.k.</w:t>
            </w:r>
          </w:p>
        </w:tc>
        <w:tc>
          <w:tcPr>
            <w:tcW w:w="6300" w:type="dxa"/>
            <w:tcBorders>
              <w:top w:val="single" w:sz="4" w:space="0" w:color="auto"/>
              <w:left w:val="single" w:sz="4" w:space="0" w:color="auto"/>
              <w:bottom w:val="single" w:sz="4" w:space="0" w:color="auto"/>
              <w:right w:val="single" w:sz="4" w:space="0" w:color="auto"/>
            </w:tcBorders>
            <w:vAlign w:val="center"/>
          </w:tcPr>
          <w:p w14:paraId="477DCDC4" w14:textId="77777777" w:rsidR="00F91CA3" w:rsidRPr="00066FA8" w:rsidRDefault="00F91CA3" w:rsidP="00385B15">
            <w:pPr>
              <w:jc w:val="center"/>
              <w:rPr>
                <w:sz w:val="28"/>
                <w:szCs w:val="28"/>
              </w:rPr>
            </w:pPr>
            <w:r w:rsidRPr="00066FA8">
              <w:rPr>
                <w:sz w:val="28"/>
                <w:szCs w:val="28"/>
              </w:rPr>
              <w:t>Nosaukums</w:t>
            </w:r>
          </w:p>
        </w:tc>
        <w:tc>
          <w:tcPr>
            <w:tcW w:w="1394" w:type="dxa"/>
            <w:tcBorders>
              <w:left w:val="single" w:sz="4" w:space="0" w:color="auto"/>
            </w:tcBorders>
          </w:tcPr>
          <w:p w14:paraId="404BBD6E" w14:textId="77777777" w:rsidR="00F91CA3" w:rsidRPr="00066FA8" w:rsidRDefault="00F91CA3" w:rsidP="00385B15">
            <w:pPr>
              <w:rPr>
                <w:sz w:val="28"/>
                <w:szCs w:val="28"/>
              </w:rPr>
            </w:pPr>
          </w:p>
        </w:tc>
      </w:tr>
      <w:tr w:rsidR="00F91CA3" w:rsidRPr="00066FA8" w14:paraId="4561970B" w14:textId="77777777" w:rsidTr="00385B15">
        <w:tc>
          <w:tcPr>
            <w:tcW w:w="828" w:type="dxa"/>
            <w:tcBorders>
              <w:top w:val="single" w:sz="4" w:space="0" w:color="auto"/>
            </w:tcBorders>
          </w:tcPr>
          <w:p w14:paraId="3AB955E4" w14:textId="77777777" w:rsidR="00F91CA3" w:rsidRPr="00066FA8" w:rsidRDefault="00F91CA3" w:rsidP="00385B15">
            <w:pPr>
              <w:jc w:val="center"/>
              <w:rPr>
                <w:sz w:val="28"/>
                <w:szCs w:val="28"/>
              </w:rPr>
            </w:pPr>
          </w:p>
        </w:tc>
        <w:tc>
          <w:tcPr>
            <w:tcW w:w="6300" w:type="dxa"/>
            <w:tcBorders>
              <w:top w:val="single" w:sz="4" w:space="0" w:color="auto"/>
            </w:tcBorders>
          </w:tcPr>
          <w:p w14:paraId="7320ECA2" w14:textId="77777777" w:rsidR="00F91CA3" w:rsidRPr="00066FA8" w:rsidRDefault="00F91CA3" w:rsidP="00385B15">
            <w:pPr>
              <w:rPr>
                <w:sz w:val="28"/>
                <w:szCs w:val="28"/>
              </w:rPr>
            </w:pPr>
          </w:p>
        </w:tc>
        <w:tc>
          <w:tcPr>
            <w:tcW w:w="1394" w:type="dxa"/>
          </w:tcPr>
          <w:p w14:paraId="5122F6C4" w14:textId="77777777" w:rsidR="00F91CA3" w:rsidRPr="00066FA8" w:rsidRDefault="00F91CA3" w:rsidP="00385B15">
            <w:pPr>
              <w:rPr>
                <w:sz w:val="28"/>
                <w:szCs w:val="28"/>
              </w:rPr>
            </w:pPr>
          </w:p>
        </w:tc>
      </w:tr>
      <w:tr w:rsidR="00F91CA3" w:rsidRPr="00066FA8" w14:paraId="77A60BAD" w14:textId="77777777" w:rsidTr="00385B15">
        <w:tc>
          <w:tcPr>
            <w:tcW w:w="828" w:type="dxa"/>
          </w:tcPr>
          <w:p w14:paraId="4BEC52AB" w14:textId="77777777" w:rsidR="00F91CA3" w:rsidRPr="00066FA8" w:rsidRDefault="00F91CA3" w:rsidP="00385B15">
            <w:pPr>
              <w:jc w:val="center"/>
              <w:rPr>
                <w:sz w:val="28"/>
                <w:szCs w:val="28"/>
              </w:rPr>
            </w:pPr>
            <w:r w:rsidRPr="00066FA8">
              <w:rPr>
                <w:sz w:val="28"/>
                <w:szCs w:val="28"/>
              </w:rPr>
              <w:t>1.</w:t>
            </w:r>
          </w:p>
        </w:tc>
        <w:tc>
          <w:tcPr>
            <w:tcW w:w="6300" w:type="dxa"/>
          </w:tcPr>
          <w:p w14:paraId="442C4383" w14:textId="77777777" w:rsidR="00F91CA3" w:rsidRPr="00066FA8" w:rsidRDefault="00F91CA3" w:rsidP="00385B15">
            <w:pPr>
              <w:rPr>
                <w:sz w:val="28"/>
                <w:szCs w:val="28"/>
              </w:rPr>
            </w:pPr>
            <w:r w:rsidRPr="00066FA8">
              <w:rPr>
                <w:sz w:val="28"/>
                <w:szCs w:val="28"/>
              </w:rPr>
              <w:t xml:space="preserve">Prognozējamo remontdarbu </w:t>
            </w:r>
            <w:r w:rsidRPr="00066FA8">
              <w:rPr>
                <w:i/>
                <w:sz w:val="28"/>
                <w:szCs w:val="28"/>
              </w:rPr>
              <w:t xml:space="preserve">maksimālo </w:t>
            </w:r>
            <w:r w:rsidRPr="00066FA8">
              <w:rPr>
                <w:sz w:val="28"/>
                <w:szCs w:val="28"/>
              </w:rPr>
              <w:t>izmaksu tāme</w:t>
            </w:r>
          </w:p>
        </w:tc>
        <w:tc>
          <w:tcPr>
            <w:tcW w:w="1394" w:type="dxa"/>
          </w:tcPr>
          <w:p w14:paraId="7126C6D0" w14:textId="77777777" w:rsidR="00F91CA3" w:rsidRPr="00066FA8" w:rsidRDefault="00F91CA3" w:rsidP="00385B15">
            <w:pPr>
              <w:rPr>
                <w:sz w:val="28"/>
                <w:szCs w:val="28"/>
              </w:rPr>
            </w:pPr>
          </w:p>
        </w:tc>
      </w:tr>
      <w:tr w:rsidR="00F91CA3" w:rsidRPr="00066FA8" w14:paraId="3141C496" w14:textId="77777777" w:rsidTr="00385B15">
        <w:tc>
          <w:tcPr>
            <w:tcW w:w="828" w:type="dxa"/>
          </w:tcPr>
          <w:p w14:paraId="381ADE44" w14:textId="77777777" w:rsidR="00F91CA3" w:rsidRPr="00066FA8" w:rsidRDefault="00F91CA3" w:rsidP="00385B15">
            <w:pPr>
              <w:jc w:val="center"/>
              <w:rPr>
                <w:sz w:val="28"/>
                <w:szCs w:val="28"/>
              </w:rPr>
            </w:pPr>
            <w:r w:rsidRPr="00066FA8">
              <w:rPr>
                <w:sz w:val="28"/>
                <w:szCs w:val="28"/>
              </w:rPr>
              <w:t>2.</w:t>
            </w:r>
          </w:p>
        </w:tc>
        <w:tc>
          <w:tcPr>
            <w:tcW w:w="6300" w:type="dxa"/>
          </w:tcPr>
          <w:p w14:paraId="79CD9843" w14:textId="77777777" w:rsidR="00F91CA3" w:rsidRPr="00066FA8" w:rsidRDefault="00F91CA3" w:rsidP="00385B15">
            <w:pPr>
              <w:rPr>
                <w:sz w:val="28"/>
                <w:szCs w:val="28"/>
              </w:rPr>
            </w:pPr>
            <w:r w:rsidRPr="00066FA8">
              <w:rPr>
                <w:sz w:val="28"/>
                <w:szCs w:val="28"/>
              </w:rPr>
              <w:t xml:space="preserve">Prognozējamo remontdarbu </w:t>
            </w:r>
            <w:r w:rsidRPr="00066FA8">
              <w:rPr>
                <w:i/>
                <w:sz w:val="28"/>
                <w:szCs w:val="28"/>
              </w:rPr>
              <w:t xml:space="preserve">vidējā </w:t>
            </w:r>
            <w:r w:rsidRPr="00066FA8">
              <w:rPr>
                <w:sz w:val="28"/>
                <w:szCs w:val="28"/>
              </w:rPr>
              <w:t>izmaksu tāme</w:t>
            </w:r>
          </w:p>
        </w:tc>
        <w:tc>
          <w:tcPr>
            <w:tcW w:w="1394" w:type="dxa"/>
          </w:tcPr>
          <w:p w14:paraId="5F574011" w14:textId="77777777" w:rsidR="00F91CA3" w:rsidRPr="00066FA8" w:rsidRDefault="00F91CA3" w:rsidP="00385B15">
            <w:pPr>
              <w:rPr>
                <w:sz w:val="28"/>
                <w:szCs w:val="28"/>
              </w:rPr>
            </w:pPr>
          </w:p>
        </w:tc>
      </w:tr>
      <w:tr w:rsidR="00F91CA3" w:rsidRPr="00066FA8" w14:paraId="738FB283" w14:textId="77777777" w:rsidTr="00385B15">
        <w:tc>
          <w:tcPr>
            <w:tcW w:w="828" w:type="dxa"/>
          </w:tcPr>
          <w:p w14:paraId="431F845C" w14:textId="77777777" w:rsidR="00F91CA3" w:rsidRPr="00066FA8" w:rsidRDefault="00F91CA3" w:rsidP="00385B15">
            <w:pPr>
              <w:jc w:val="center"/>
              <w:rPr>
                <w:sz w:val="28"/>
                <w:szCs w:val="28"/>
              </w:rPr>
            </w:pPr>
            <w:r w:rsidRPr="00066FA8">
              <w:rPr>
                <w:sz w:val="28"/>
                <w:szCs w:val="28"/>
              </w:rPr>
              <w:t>3.</w:t>
            </w:r>
          </w:p>
        </w:tc>
        <w:tc>
          <w:tcPr>
            <w:tcW w:w="6300" w:type="dxa"/>
          </w:tcPr>
          <w:p w14:paraId="2B259D68" w14:textId="77777777" w:rsidR="00F91CA3" w:rsidRPr="00066FA8" w:rsidRDefault="00F91CA3" w:rsidP="00385B15">
            <w:pPr>
              <w:rPr>
                <w:sz w:val="28"/>
                <w:szCs w:val="28"/>
              </w:rPr>
            </w:pPr>
            <w:r w:rsidRPr="00066FA8">
              <w:rPr>
                <w:sz w:val="28"/>
                <w:szCs w:val="28"/>
              </w:rPr>
              <w:t xml:space="preserve">Prognozējamo remontdarbu </w:t>
            </w:r>
            <w:r w:rsidRPr="00066FA8">
              <w:rPr>
                <w:i/>
                <w:sz w:val="28"/>
                <w:szCs w:val="28"/>
              </w:rPr>
              <w:t xml:space="preserve">minimālā </w:t>
            </w:r>
            <w:r w:rsidRPr="00066FA8">
              <w:rPr>
                <w:sz w:val="28"/>
                <w:szCs w:val="28"/>
              </w:rPr>
              <w:t>izmaksu tāme</w:t>
            </w:r>
            <w:r>
              <w:rPr>
                <w:sz w:val="28"/>
                <w:szCs w:val="28"/>
              </w:rPr>
              <w:t xml:space="preserve"> </w:t>
            </w:r>
          </w:p>
        </w:tc>
        <w:tc>
          <w:tcPr>
            <w:tcW w:w="1394" w:type="dxa"/>
          </w:tcPr>
          <w:p w14:paraId="5D146C68" w14:textId="77777777" w:rsidR="00F91CA3" w:rsidRPr="00066FA8" w:rsidRDefault="00F91CA3" w:rsidP="00385B15">
            <w:pPr>
              <w:rPr>
                <w:sz w:val="28"/>
                <w:szCs w:val="28"/>
              </w:rPr>
            </w:pPr>
          </w:p>
        </w:tc>
      </w:tr>
      <w:tr w:rsidR="00F91CA3" w:rsidRPr="00066FA8" w14:paraId="30669E63" w14:textId="77777777" w:rsidTr="00385B15">
        <w:tc>
          <w:tcPr>
            <w:tcW w:w="828" w:type="dxa"/>
          </w:tcPr>
          <w:p w14:paraId="6AC03889" w14:textId="77777777" w:rsidR="00F91CA3" w:rsidRPr="00066FA8" w:rsidRDefault="00F91CA3" w:rsidP="00385B15">
            <w:pPr>
              <w:jc w:val="center"/>
              <w:rPr>
                <w:sz w:val="28"/>
                <w:szCs w:val="28"/>
              </w:rPr>
            </w:pPr>
            <w:r w:rsidRPr="00066FA8">
              <w:rPr>
                <w:sz w:val="28"/>
                <w:szCs w:val="28"/>
              </w:rPr>
              <w:t>4.</w:t>
            </w:r>
          </w:p>
        </w:tc>
        <w:tc>
          <w:tcPr>
            <w:tcW w:w="6300" w:type="dxa"/>
          </w:tcPr>
          <w:p w14:paraId="6B45BDCD" w14:textId="77777777" w:rsidR="00F91CA3" w:rsidRPr="00066FA8" w:rsidRDefault="00F91CA3" w:rsidP="00385B15">
            <w:pPr>
              <w:rPr>
                <w:sz w:val="28"/>
                <w:szCs w:val="28"/>
              </w:rPr>
            </w:pPr>
            <w:r w:rsidRPr="00066FA8">
              <w:rPr>
                <w:sz w:val="28"/>
                <w:szCs w:val="28"/>
              </w:rPr>
              <w:t>Tilta ilgmūžība un vērtība</w:t>
            </w:r>
          </w:p>
        </w:tc>
        <w:tc>
          <w:tcPr>
            <w:tcW w:w="1394" w:type="dxa"/>
          </w:tcPr>
          <w:p w14:paraId="6D8F6019" w14:textId="77777777" w:rsidR="00F91CA3" w:rsidRPr="00066FA8" w:rsidRDefault="00F91CA3" w:rsidP="00385B15">
            <w:pPr>
              <w:rPr>
                <w:sz w:val="28"/>
                <w:szCs w:val="28"/>
              </w:rPr>
            </w:pPr>
          </w:p>
        </w:tc>
      </w:tr>
      <w:tr w:rsidR="00F91CA3" w:rsidRPr="00066FA8" w14:paraId="079AAFD1" w14:textId="77777777" w:rsidTr="00385B15">
        <w:tc>
          <w:tcPr>
            <w:tcW w:w="828" w:type="dxa"/>
          </w:tcPr>
          <w:p w14:paraId="6BD706D1" w14:textId="77777777" w:rsidR="00F91CA3" w:rsidRPr="00066FA8" w:rsidRDefault="00F91CA3" w:rsidP="00385B15">
            <w:pPr>
              <w:jc w:val="center"/>
              <w:rPr>
                <w:sz w:val="28"/>
                <w:szCs w:val="28"/>
              </w:rPr>
            </w:pPr>
            <w:r w:rsidRPr="00066FA8">
              <w:rPr>
                <w:sz w:val="28"/>
                <w:szCs w:val="28"/>
              </w:rPr>
              <w:t>5.</w:t>
            </w:r>
          </w:p>
        </w:tc>
        <w:tc>
          <w:tcPr>
            <w:tcW w:w="6300" w:type="dxa"/>
          </w:tcPr>
          <w:p w14:paraId="332D6B60" w14:textId="77777777" w:rsidR="00F91CA3" w:rsidRPr="00066FA8" w:rsidRDefault="00F91CA3" w:rsidP="00385B15">
            <w:pPr>
              <w:rPr>
                <w:sz w:val="28"/>
                <w:szCs w:val="28"/>
              </w:rPr>
            </w:pPr>
            <w:r w:rsidRPr="00066FA8">
              <w:rPr>
                <w:sz w:val="28"/>
                <w:szCs w:val="28"/>
              </w:rPr>
              <w:t>Rekomendācijas</w:t>
            </w:r>
          </w:p>
        </w:tc>
        <w:tc>
          <w:tcPr>
            <w:tcW w:w="1394" w:type="dxa"/>
          </w:tcPr>
          <w:p w14:paraId="707D07A1" w14:textId="77777777" w:rsidR="00F91CA3" w:rsidRPr="00066FA8" w:rsidRDefault="00F91CA3" w:rsidP="00385B15">
            <w:pPr>
              <w:rPr>
                <w:sz w:val="28"/>
                <w:szCs w:val="28"/>
              </w:rPr>
            </w:pPr>
          </w:p>
        </w:tc>
      </w:tr>
      <w:tr w:rsidR="00F91CA3" w:rsidRPr="00066FA8" w14:paraId="7CA38900" w14:textId="77777777" w:rsidTr="00385B15">
        <w:tc>
          <w:tcPr>
            <w:tcW w:w="828" w:type="dxa"/>
          </w:tcPr>
          <w:p w14:paraId="54579002" w14:textId="77777777" w:rsidR="00F91CA3" w:rsidRDefault="00F91CA3" w:rsidP="00385B15">
            <w:pPr>
              <w:jc w:val="center"/>
              <w:rPr>
                <w:sz w:val="28"/>
                <w:szCs w:val="28"/>
              </w:rPr>
            </w:pPr>
            <w:r w:rsidRPr="00066FA8">
              <w:rPr>
                <w:sz w:val="28"/>
                <w:szCs w:val="28"/>
              </w:rPr>
              <w:t>6.</w:t>
            </w:r>
          </w:p>
          <w:p w14:paraId="3E3C8793" w14:textId="77777777" w:rsidR="00F91CA3" w:rsidRPr="00066FA8" w:rsidRDefault="00F91CA3" w:rsidP="00385B15">
            <w:pPr>
              <w:jc w:val="center"/>
              <w:rPr>
                <w:sz w:val="28"/>
                <w:szCs w:val="28"/>
              </w:rPr>
            </w:pPr>
            <w:r>
              <w:rPr>
                <w:sz w:val="28"/>
                <w:szCs w:val="28"/>
              </w:rPr>
              <w:t>7.</w:t>
            </w:r>
          </w:p>
        </w:tc>
        <w:tc>
          <w:tcPr>
            <w:tcW w:w="6300" w:type="dxa"/>
          </w:tcPr>
          <w:p w14:paraId="3329ECFE" w14:textId="77777777" w:rsidR="00F91CA3" w:rsidRDefault="00F91CA3" w:rsidP="00385B15">
            <w:pPr>
              <w:rPr>
                <w:sz w:val="28"/>
                <w:szCs w:val="28"/>
              </w:rPr>
            </w:pPr>
            <w:r w:rsidRPr="00066FA8">
              <w:rPr>
                <w:sz w:val="28"/>
                <w:szCs w:val="28"/>
              </w:rPr>
              <w:t>Slēdziens</w:t>
            </w:r>
          </w:p>
          <w:p w14:paraId="6A7596E6" w14:textId="77777777" w:rsidR="00F91CA3" w:rsidRPr="00066FA8" w:rsidRDefault="00F91CA3" w:rsidP="00385B15">
            <w:pPr>
              <w:rPr>
                <w:sz w:val="28"/>
                <w:szCs w:val="28"/>
              </w:rPr>
            </w:pPr>
            <w:r>
              <w:rPr>
                <w:sz w:val="28"/>
                <w:szCs w:val="28"/>
              </w:rPr>
              <w:t>Būvprakses sertifikāts</w:t>
            </w:r>
          </w:p>
          <w:p w14:paraId="3C2AF276" w14:textId="77777777" w:rsidR="00F91CA3" w:rsidRPr="00066FA8" w:rsidRDefault="00F91CA3" w:rsidP="00385B15">
            <w:pPr>
              <w:rPr>
                <w:sz w:val="28"/>
                <w:szCs w:val="28"/>
              </w:rPr>
            </w:pPr>
          </w:p>
        </w:tc>
        <w:tc>
          <w:tcPr>
            <w:tcW w:w="1394" w:type="dxa"/>
          </w:tcPr>
          <w:p w14:paraId="56A46AD6" w14:textId="77777777" w:rsidR="00F91CA3" w:rsidRPr="00066FA8" w:rsidRDefault="00F91CA3" w:rsidP="00385B15">
            <w:pPr>
              <w:rPr>
                <w:sz w:val="28"/>
                <w:szCs w:val="28"/>
              </w:rPr>
            </w:pPr>
          </w:p>
        </w:tc>
      </w:tr>
    </w:tbl>
    <w:p w14:paraId="54C95646" w14:textId="3CD6EB29" w:rsidR="00C25739" w:rsidRDefault="00C25739" w:rsidP="00F91CA3">
      <w:pPr>
        <w:rPr>
          <w:b/>
          <w:sz w:val="28"/>
          <w:szCs w:val="28"/>
        </w:rPr>
      </w:pPr>
    </w:p>
    <w:p w14:paraId="1C086142" w14:textId="0887E0E5" w:rsidR="00F91CA3" w:rsidRDefault="00F91CA3" w:rsidP="00F91CA3">
      <w:pPr>
        <w:rPr>
          <w:b/>
          <w:sz w:val="28"/>
          <w:szCs w:val="28"/>
        </w:rPr>
      </w:pPr>
    </w:p>
    <w:p w14:paraId="5FCB6258" w14:textId="1888A9CE" w:rsidR="00F91CA3" w:rsidRDefault="00F91CA3" w:rsidP="00F91CA3">
      <w:pPr>
        <w:rPr>
          <w:b/>
          <w:sz w:val="28"/>
          <w:szCs w:val="28"/>
        </w:rPr>
      </w:pPr>
    </w:p>
    <w:p w14:paraId="4DE70386" w14:textId="327F14A8" w:rsidR="00F91CA3" w:rsidRDefault="00F91CA3" w:rsidP="00F91CA3">
      <w:pPr>
        <w:rPr>
          <w:b/>
          <w:sz w:val="28"/>
          <w:szCs w:val="28"/>
        </w:rPr>
      </w:pPr>
    </w:p>
    <w:p w14:paraId="504836DD" w14:textId="7D6DA136" w:rsidR="00F91CA3" w:rsidRDefault="00F91CA3" w:rsidP="00F91CA3">
      <w:pPr>
        <w:rPr>
          <w:b/>
          <w:sz w:val="28"/>
          <w:szCs w:val="28"/>
        </w:rPr>
      </w:pPr>
    </w:p>
    <w:p w14:paraId="71CE8827" w14:textId="1B4A43F8" w:rsidR="00F91CA3" w:rsidRDefault="00F91CA3" w:rsidP="00F91CA3">
      <w:pPr>
        <w:rPr>
          <w:b/>
          <w:sz w:val="28"/>
          <w:szCs w:val="28"/>
        </w:rPr>
      </w:pPr>
    </w:p>
    <w:p w14:paraId="0B1E480E" w14:textId="23BEF517" w:rsidR="00F91CA3" w:rsidRDefault="00F91CA3" w:rsidP="00F91CA3">
      <w:pPr>
        <w:rPr>
          <w:b/>
          <w:sz w:val="28"/>
          <w:szCs w:val="28"/>
        </w:rPr>
      </w:pPr>
    </w:p>
    <w:p w14:paraId="6FCD2914" w14:textId="2CADC72C" w:rsidR="00F91CA3" w:rsidRDefault="00F91CA3" w:rsidP="00F91CA3">
      <w:pPr>
        <w:rPr>
          <w:b/>
          <w:sz w:val="28"/>
          <w:szCs w:val="28"/>
        </w:rPr>
      </w:pPr>
    </w:p>
    <w:p w14:paraId="21BEB3D6" w14:textId="2C05CBD8" w:rsidR="00F91CA3" w:rsidRDefault="00F91CA3" w:rsidP="00F91CA3">
      <w:pPr>
        <w:rPr>
          <w:b/>
          <w:sz w:val="28"/>
          <w:szCs w:val="28"/>
        </w:rPr>
      </w:pPr>
    </w:p>
    <w:p w14:paraId="7569F2A9" w14:textId="7C8F2B63" w:rsidR="00F91CA3" w:rsidRDefault="00F91CA3" w:rsidP="00F91CA3">
      <w:pPr>
        <w:rPr>
          <w:b/>
          <w:sz w:val="28"/>
          <w:szCs w:val="28"/>
        </w:rPr>
      </w:pPr>
    </w:p>
    <w:p w14:paraId="1B8067AF" w14:textId="28165BA6" w:rsidR="00F91CA3" w:rsidRDefault="00F91CA3" w:rsidP="00F91CA3">
      <w:pPr>
        <w:rPr>
          <w:b/>
          <w:sz w:val="28"/>
          <w:szCs w:val="28"/>
        </w:rPr>
      </w:pPr>
    </w:p>
    <w:p w14:paraId="7CC6B62F" w14:textId="6E4822D5" w:rsidR="00F91CA3" w:rsidRDefault="00F91CA3" w:rsidP="00F91CA3">
      <w:pPr>
        <w:rPr>
          <w:b/>
          <w:sz w:val="28"/>
          <w:szCs w:val="28"/>
        </w:rPr>
      </w:pPr>
    </w:p>
    <w:p w14:paraId="606D25A9" w14:textId="564AADF8" w:rsidR="00F91CA3" w:rsidRDefault="00F91CA3" w:rsidP="00F91CA3">
      <w:pPr>
        <w:rPr>
          <w:b/>
          <w:sz w:val="28"/>
          <w:szCs w:val="28"/>
        </w:rPr>
      </w:pPr>
    </w:p>
    <w:p w14:paraId="0A00DA50" w14:textId="5DC3F305" w:rsidR="00F91CA3" w:rsidRDefault="00F91CA3" w:rsidP="00F91CA3">
      <w:pPr>
        <w:rPr>
          <w:b/>
          <w:sz w:val="28"/>
          <w:szCs w:val="28"/>
        </w:rPr>
      </w:pPr>
    </w:p>
    <w:p w14:paraId="414EFD5A" w14:textId="0E5A4D2D" w:rsidR="00F91CA3" w:rsidRDefault="00F91CA3" w:rsidP="00F91CA3">
      <w:pPr>
        <w:rPr>
          <w:b/>
          <w:sz w:val="28"/>
          <w:szCs w:val="28"/>
        </w:rPr>
      </w:pPr>
    </w:p>
    <w:p w14:paraId="394F64E8" w14:textId="35DEDC8B" w:rsidR="00F91CA3" w:rsidRDefault="00F91CA3" w:rsidP="00F91CA3">
      <w:pPr>
        <w:rPr>
          <w:b/>
          <w:sz w:val="28"/>
          <w:szCs w:val="28"/>
        </w:rPr>
      </w:pPr>
    </w:p>
    <w:p w14:paraId="41BF862E" w14:textId="6B8B69B3" w:rsidR="00F91CA3" w:rsidRDefault="00F91CA3" w:rsidP="00F91CA3">
      <w:pPr>
        <w:rPr>
          <w:b/>
          <w:sz w:val="28"/>
          <w:szCs w:val="28"/>
        </w:rPr>
      </w:pPr>
    </w:p>
    <w:p w14:paraId="5E62F3CF" w14:textId="153028BD" w:rsidR="00F91CA3" w:rsidRDefault="00F91CA3" w:rsidP="00F91CA3">
      <w:pPr>
        <w:rPr>
          <w:b/>
          <w:sz w:val="28"/>
          <w:szCs w:val="28"/>
        </w:rPr>
      </w:pPr>
    </w:p>
    <w:p w14:paraId="73979AA5" w14:textId="1A14B0CB" w:rsidR="00F91CA3" w:rsidRDefault="00F91CA3" w:rsidP="00F91CA3">
      <w:pPr>
        <w:rPr>
          <w:b/>
          <w:sz w:val="28"/>
          <w:szCs w:val="28"/>
        </w:rPr>
      </w:pPr>
    </w:p>
    <w:p w14:paraId="26CF112C" w14:textId="70D28C04" w:rsidR="00F91CA3" w:rsidRDefault="00F91CA3" w:rsidP="00F91CA3">
      <w:pPr>
        <w:rPr>
          <w:b/>
          <w:sz w:val="28"/>
          <w:szCs w:val="28"/>
        </w:rPr>
      </w:pPr>
    </w:p>
    <w:p w14:paraId="585256C9" w14:textId="69D8350F" w:rsidR="00F91CA3" w:rsidRDefault="00F91CA3" w:rsidP="00F91CA3">
      <w:pPr>
        <w:rPr>
          <w:b/>
          <w:sz w:val="28"/>
          <w:szCs w:val="28"/>
        </w:rPr>
      </w:pPr>
    </w:p>
    <w:p w14:paraId="26786AB3" w14:textId="74A21E3B" w:rsidR="00F91CA3" w:rsidRDefault="00F91CA3" w:rsidP="00F91CA3">
      <w:pPr>
        <w:rPr>
          <w:b/>
          <w:sz w:val="28"/>
          <w:szCs w:val="28"/>
        </w:rPr>
      </w:pPr>
    </w:p>
    <w:p w14:paraId="0A6EA909" w14:textId="52576B73" w:rsidR="00F91CA3" w:rsidRDefault="00F91CA3" w:rsidP="00F91CA3">
      <w:pPr>
        <w:rPr>
          <w:b/>
          <w:sz w:val="28"/>
          <w:szCs w:val="28"/>
        </w:rPr>
      </w:pPr>
    </w:p>
    <w:p w14:paraId="7EC208EB" w14:textId="74DD2005" w:rsidR="00F91CA3" w:rsidRDefault="00F91CA3" w:rsidP="00F91CA3">
      <w:pPr>
        <w:rPr>
          <w:b/>
          <w:sz w:val="28"/>
          <w:szCs w:val="28"/>
        </w:rPr>
      </w:pPr>
    </w:p>
    <w:p w14:paraId="62225B5F" w14:textId="5B183994" w:rsidR="00F91CA3" w:rsidRDefault="00F91CA3" w:rsidP="00F91CA3">
      <w:pPr>
        <w:rPr>
          <w:b/>
          <w:sz w:val="28"/>
          <w:szCs w:val="28"/>
        </w:rPr>
      </w:pPr>
    </w:p>
    <w:p w14:paraId="4B65DC73" w14:textId="1DC70105" w:rsidR="00F91CA3" w:rsidRDefault="00F91CA3" w:rsidP="00F91CA3">
      <w:pPr>
        <w:rPr>
          <w:b/>
          <w:sz w:val="28"/>
          <w:szCs w:val="28"/>
        </w:rPr>
      </w:pPr>
    </w:p>
    <w:p w14:paraId="767EDD1A" w14:textId="7BF528CD" w:rsidR="00F91CA3" w:rsidRDefault="00F91CA3" w:rsidP="00F91CA3">
      <w:pPr>
        <w:rPr>
          <w:b/>
          <w:sz w:val="28"/>
          <w:szCs w:val="28"/>
        </w:rPr>
      </w:pPr>
    </w:p>
    <w:p w14:paraId="072B3225" w14:textId="1F2F57B0" w:rsidR="00F91CA3" w:rsidRDefault="00F91CA3" w:rsidP="00F91CA3">
      <w:pPr>
        <w:rPr>
          <w:b/>
          <w:sz w:val="28"/>
          <w:szCs w:val="28"/>
        </w:rPr>
      </w:pPr>
    </w:p>
    <w:p w14:paraId="7643AEC9" w14:textId="1D954989" w:rsidR="00F91CA3" w:rsidRDefault="00F91CA3" w:rsidP="00F91CA3">
      <w:pPr>
        <w:rPr>
          <w:b/>
          <w:sz w:val="28"/>
          <w:szCs w:val="28"/>
        </w:rPr>
      </w:pPr>
    </w:p>
    <w:p w14:paraId="0332D1A2" w14:textId="4FA0E48E" w:rsidR="00F91CA3" w:rsidRDefault="00F91CA3" w:rsidP="00F91CA3">
      <w:pPr>
        <w:rPr>
          <w:b/>
          <w:sz w:val="28"/>
          <w:szCs w:val="28"/>
        </w:rPr>
      </w:pPr>
    </w:p>
    <w:p w14:paraId="6A6CF7F9" w14:textId="7171FADF" w:rsidR="00F91CA3" w:rsidRDefault="00F91CA3" w:rsidP="00F91CA3">
      <w:pPr>
        <w:rPr>
          <w:b/>
          <w:sz w:val="28"/>
          <w:szCs w:val="28"/>
        </w:rPr>
      </w:pPr>
    </w:p>
    <w:p w14:paraId="3CB24109" w14:textId="1D75D235" w:rsidR="00F91CA3" w:rsidRDefault="00F91CA3" w:rsidP="00F91CA3">
      <w:pPr>
        <w:rPr>
          <w:b/>
          <w:sz w:val="28"/>
          <w:szCs w:val="28"/>
        </w:rPr>
      </w:pPr>
    </w:p>
    <w:p w14:paraId="4C0E1039" w14:textId="3885D954" w:rsidR="00F91CA3" w:rsidRDefault="005D138A" w:rsidP="005D138A">
      <w:pPr>
        <w:jc w:val="center"/>
        <w:rPr>
          <w:b/>
          <w:sz w:val="28"/>
          <w:szCs w:val="28"/>
        </w:rPr>
      </w:pPr>
      <w:r>
        <w:rPr>
          <w:b/>
          <w:noProof/>
          <w:sz w:val="28"/>
          <w:szCs w:val="28"/>
        </w:rPr>
        <w:drawing>
          <wp:inline distT="0" distB="0" distL="0" distR="0" wp14:anchorId="30E4842D" wp14:editId="2D183D38">
            <wp:extent cx="5668861" cy="8270544"/>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1611" cy="8274556"/>
                    </a:xfrm>
                    <a:prstGeom prst="rect">
                      <a:avLst/>
                    </a:prstGeom>
                    <a:noFill/>
                    <a:ln>
                      <a:noFill/>
                    </a:ln>
                  </pic:spPr>
                </pic:pic>
              </a:graphicData>
            </a:graphic>
          </wp:inline>
        </w:drawing>
      </w:r>
    </w:p>
    <w:p w14:paraId="277CF1D4" w14:textId="77777777" w:rsidR="00F91CA3" w:rsidRDefault="00F91CA3" w:rsidP="00F91CA3">
      <w:pPr>
        <w:rPr>
          <w:b/>
          <w:sz w:val="28"/>
          <w:szCs w:val="28"/>
        </w:rPr>
      </w:pPr>
    </w:p>
    <w:p w14:paraId="4D10A714" w14:textId="12E68BC0" w:rsidR="00C25739" w:rsidRDefault="00C25739" w:rsidP="000A51FF">
      <w:pPr>
        <w:jc w:val="center"/>
        <w:rPr>
          <w:b/>
          <w:sz w:val="28"/>
          <w:szCs w:val="28"/>
        </w:rPr>
      </w:pPr>
    </w:p>
    <w:p w14:paraId="318C044A" w14:textId="638D65EB" w:rsidR="00C25739" w:rsidRDefault="00C25739" w:rsidP="000A51FF">
      <w:pPr>
        <w:jc w:val="center"/>
        <w:rPr>
          <w:b/>
          <w:sz w:val="28"/>
          <w:szCs w:val="28"/>
        </w:rPr>
      </w:pPr>
    </w:p>
    <w:p w14:paraId="428BDCCF" w14:textId="0AA2D562" w:rsidR="00C25739" w:rsidRDefault="00C25739" w:rsidP="000A51FF">
      <w:pPr>
        <w:jc w:val="center"/>
        <w:rPr>
          <w:b/>
          <w:sz w:val="28"/>
          <w:szCs w:val="28"/>
        </w:rPr>
      </w:pPr>
    </w:p>
    <w:p w14:paraId="23E0BE76" w14:textId="14163EE0" w:rsidR="00C25739" w:rsidRDefault="005D138A" w:rsidP="000A51FF">
      <w:pPr>
        <w:jc w:val="center"/>
        <w:rPr>
          <w:b/>
          <w:sz w:val="28"/>
          <w:szCs w:val="28"/>
        </w:rPr>
      </w:pPr>
      <w:r>
        <w:rPr>
          <w:b/>
          <w:noProof/>
          <w:sz w:val="28"/>
          <w:szCs w:val="28"/>
        </w:rPr>
        <w:drawing>
          <wp:inline distT="0" distB="0" distL="0" distR="0" wp14:anchorId="1364A7A7" wp14:editId="255531C5">
            <wp:extent cx="5842367" cy="8789158"/>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867" cy="8798937"/>
                    </a:xfrm>
                    <a:prstGeom prst="rect">
                      <a:avLst/>
                    </a:prstGeom>
                    <a:noFill/>
                    <a:ln>
                      <a:noFill/>
                    </a:ln>
                  </pic:spPr>
                </pic:pic>
              </a:graphicData>
            </a:graphic>
          </wp:inline>
        </w:drawing>
      </w:r>
    </w:p>
    <w:p w14:paraId="525C3EC7" w14:textId="37E130EF" w:rsidR="00C25739" w:rsidRDefault="00C25739" w:rsidP="000A51FF">
      <w:pPr>
        <w:jc w:val="center"/>
        <w:rPr>
          <w:b/>
          <w:sz w:val="28"/>
          <w:szCs w:val="28"/>
        </w:rPr>
      </w:pPr>
    </w:p>
    <w:p w14:paraId="551F1617" w14:textId="50AF4453" w:rsidR="00C25739" w:rsidRDefault="005A72BC" w:rsidP="005D138A">
      <w:pPr>
        <w:jc w:val="center"/>
        <w:rPr>
          <w:b/>
          <w:sz w:val="28"/>
          <w:szCs w:val="28"/>
        </w:rPr>
      </w:pPr>
      <w:r>
        <w:rPr>
          <w:b/>
          <w:noProof/>
          <w:sz w:val="28"/>
          <w:szCs w:val="28"/>
        </w:rPr>
        <w:lastRenderedPageBreak/>
        <w:drawing>
          <wp:inline distT="0" distB="0" distL="0" distR="0" wp14:anchorId="59D020D5" wp14:editId="23BFD720">
            <wp:extent cx="5771296" cy="8775511"/>
            <wp:effectExtent l="0" t="0" r="127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5760" cy="8782299"/>
                    </a:xfrm>
                    <a:prstGeom prst="rect">
                      <a:avLst/>
                    </a:prstGeom>
                    <a:noFill/>
                    <a:ln>
                      <a:noFill/>
                    </a:ln>
                  </pic:spPr>
                </pic:pic>
              </a:graphicData>
            </a:graphic>
          </wp:inline>
        </w:drawing>
      </w:r>
    </w:p>
    <w:p w14:paraId="11FEC306" w14:textId="758C748C" w:rsidR="00C25739" w:rsidRDefault="00C25739" w:rsidP="000A51FF">
      <w:pPr>
        <w:jc w:val="center"/>
        <w:rPr>
          <w:b/>
          <w:sz w:val="28"/>
          <w:szCs w:val="28"/>
        </w:rPr>
      </w:pPr>
    </w:p>
    <w:p w14:paraId="286027FB" w14:textId="0BEA8B3F" w:rsidR="00C25739" w:rsidRDefault="00C25739" w:rsidP="000A51FF">
      <w:pPr>
        <w:jc w:val="center"/>
        <w:rPr>
          <w:b/>
          <w:sz w:val="28"/>
          <w:szCs w:val="28"/>
        </w:rPr>
      </w:pPr>
    </w:p>
    <w:p w14:paraId="3FECB92B" w14:textId="778872D2" w:rsidR="00C25739" w:rsidRDefault="00C25739" w:rsidP="000A51FF">
      <w:pPr>
        <w:jc w:val="center"/>
        <w:rPr>
          <w:b/>
          <w:sz w:val="28"/>
          <w:szCs w:val="28"/>
        </w:rPr>
      </w:pPr>
    </w:p>
    <w:p w14:paraId="48A9D813" w14:textId="3F215243" w:rsidR="00C25739" w:rsidRDefault="006B784C" w:rsidP="000A51FF">
      <w:pPr>
        <w:jc w:val="center"/>
        <w:rPr>
          <w:b/>
          <w:sz w:val="28"/>
          <w:szCs w:val="28"/>
        </w:rPr>
      </w:pPr>
      <w:r>
        <w:rPr>
          <w:b/>
          <w:noProof/>
          <w:sz w:val="28"/>
          <w:szCs w:val="28"/>
        </w:rPr>
        <w:drawing>
          <wp:inline distT="0" distB="0" distL="0" distR="0" wp14:anchorId="556268D7" wp14:editId="1234A233">
            <wp:extent cx="5959104" cy="7369791"/>
            <wp:effectExtent l="0" t="0" r="381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4410" cy="7376354"/>
                    </a:xfrm>
                    <a:prstGeom prst="rect">
                      <a:avLst/>
                    </a:prstGeom>
                    <a:noFill/>
                    <a:ln>
                      <a:noFill/>
                    </a:ln>
                  </pic:spPr>
                </pic:pic>
              </a:graphicData>
            </a:graphic>
          </wp:inline>
        </w:drawing>
      </w:r>
    </w:p>
    <w:p w14:paraId="6134E900" w14:textId="45DB8BE0" w:rsidR="00C25739" w:rsidRDefault="00C25739" w:rsidP="000A51FF">
      <w:pPr>
        <w:jc w:val="center"/>
        <w:rPr>
          <w:b/>
          <w:sz w:val="28"/>
          <w:szCs w:val="28"/>
        </w:rPr>
      </w:pPr>
    </w:p>
    <w:p w14:paraId="1291F947" w14:textId="0514D7A9" w:rsidR="00C25739" w:rsidRDefault="00C25739" w:rsidP="000A51FF">
      <w:pPr>
        <w:jc w:val="center"/>
        <w:rPr>
          <w:b/>
          <w:sz w:val="28"/>
          <w:szCs w:val="28"/>
        </w:rPr>
      </w:pPr>
    </w:p>
    <w:p w14:paraId="0BA23116" w14:textId="6841BF6E" w:rsidR="00C25739" w:rsidRDefault="00C25739" w:rsidP="000A51FF">
      <w:pPr>
        <w:jc w:val="center"/>
        <w:rPr>
          <w:b/>
          <w:sz w:val="28"/>
          <w:szCs w:val="28"/>
        </w:rPr>
      </w:pPr>
    </w:p>
    <w:p w14:paraId="3D59BFC5" w14:textId="371EB61E" w:rsidR="00C25739" w:rsidRDefault="00C25739" w:rsidP="000A51FF">
      <w:pPr>
        <w:jc w:val="center"/>
        <w:rPr>
          <w:b/>
          <w:sz w:val="28"/>
          <w:szCs w:val="28"/>
        </w:rPr>
      </w:pPr>
    </w:p>
    <w:p w14:paraId="303D76AA" w14:textId="40FE2276" w:rsidR="00C25739" w:rsidRDefault="00C25739" w:rsidP="000A51FF">
      <w:pPr>
        <w:jc w:val="center"/>
        <w:rPr>
          <w:b/>
          <w:sz w:val="28"/>
          <w:szCs w:val="28"/>
        </w:rPr>
      </w:pPr>
    </w:p>
    <w:p w14:paraId="707CE660" w14:textId="029EE518" w:rsidR="00C25739" w:rsidRDefault="00C25739" w:rsidP="000A51FF">
      <w:pPr>
        <w:jc w:val="center"/>
        <w:rPr>
          <w:b/>
          <w:sz w:val="28"/>
          <w:szCs w:val="28"/>
        </w:rPr>
      </w:pPr>
    </w:p>
    <w:p w14:paraId="24C772B5" w14:textId="12884AF2" w:rsidR="00C25739" w:rsidRDefault="00C25739" w:rsidP="000A51FF">
      <w:pPr>
        <w:jc w:val="center"/>
        <w:rPr>
          <w:b/>
          <w:sz w:val="28"/>
          <w:szCs w:val="28"/>
        </w:rPr>
      </w:pPr>
    </w:p>
    <w:p w14:paraId="11AFF172" w14:textId="25CE597D" w:rsidR="00C25739" w:rsidRDefault="00C25739" w:rsidP="000A51FF">
      <w:pPr>
        <w:jc w:val="center"/>
        <w:rPr>
          <w:b/>
          <w:sz w:val="28"/>
          <w:szCs w:val="28"/>
        </w:rPr>
      </w:pPr>
    </w:p>
    <w:p w14:paraId="784BD74A" w14:textId="108F2BA5" w:rsidR="00C25739" w:rsidRDefault="00C25739" w:rsidP="000A51FF">
      <w:pPr>
        <w:jc w:val="center"/>
        <w:rPr>
          <w:b/>
          <w:sz w:val="28"/>
          <w:szCs w:val="28"/>
        </w:rPr>
      </w:pPr>
    </w:p>
    <w:p w14:paraId="5F8A12DC" w14:textId="223C6FA9" w:rsidR="00C25739" w:rsidRDefault="001B705F" w:rsidP="000A51FF">
      <w:pPr>
        <w:jc w:val="center"/>
        <w:rPr>
          <w:b/>
          <w:sz w:val="28"/>
          <w:szCs w:val="28"/>
        </w:rPr>
      </w:pPr>
      <w:r>
        <w:rPr>
          <w:b/>
          <w:noProof/>
          <w:sz w:val="28"/>
          <w:szCs w:val="28"/>
        </w:rPr>
        <w:drawing>
          <wp:inline distT="0" distB="0" distL="0" distR="0" wp14:anchorId="1A69FA91" wp14:editId="207E241F">
            <wp:extent cx="5462940" cy="8407021"/>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6913" cy="8413135"/>
                    </a:xfrm>
                    <a:prstGeom prst="rect">
                      <a:avLst/>
                    </a:prstGeom>
                    <a:noFill/>
                    <a:ln>
                      <a:noFill/>
                    </a:ln>
                  </pic:spPr>
                </pic:pic>
              </a:graphicData>
            </a:graphic>
          </wp:inline>
        </w:drawing>
      </w:r>
    </w:p>
    <w:p w14:paraId="03947B4B" w14:textId="724A9800" w:rsidR="001B705F" w:rsidRDefault="001B705F" w:rsidP="000A51FF">
      <w:pPr>
        <w:jc w:val="center"/>
        <w:rPr>
          <w:b/>
          <w:sz w:val="28"/>
          <w:szCs w:val="28"/>
        </w:rPr>
      </w:pPr>
    </w:p>
    <w:p w14:paraId="32B63B33" w14:textId="1409EF78" w:rsidR="001B705F" w:rsidRDefault="001B705F" w:rsidP="000A51FF">
      <w:pPr>
        <w:jc w:val="center"/>
        <w:rPr>
          <w:b/>
          <w:sz w:val="28"/>
          <w:szCs w:val="28"/>
        </w:rPr>
      </w:pPr>
    </w:p>
    <w:p w14:paraId="5C347D33" w14:textId="64B3E69D" w:rsidR="001B705F" w:rsidRDefault="001B705F" w:rsidP="000A51FF">
      <w:pPr>
        <w:jc w:val="center"/>
        <w:rPr>
          <w:b/>
          <w:sz w:val="28"/>
          <w:szCs w:val="28"/>
        </w:rPr>
      </w:pPr>
    </w:p>
    <w:p w14:paraId="64A3141D" w14:textId="5F4778C5" w:rsidR="001B705F" w:rsidRDefault="001B705F" w:rsidP="000A51FF">
      <w:pPr>
        <w:jc w:val="center"/>
        <w:rPr>
          <w:b/>
          <w:sz w:val="28"/>
          <w:szCs w:val="28"/>
        </w:rPr>
      </w:pPr>
    </w:p>
    <w:p w14:paraId="53F10E68" w14:textId="06FE302D" w:rsidR="001B705F" w:rsidRDefault="00F3719A" w:rsidP="000A51FF">
      <w:pPr>
        <w:jc w:val="center"/>
        <w:rPr>
          <w:b/>
          <w:sz w:val="28"/>
          <w:szCs w:val="28"/>
        </w:rPr>
      </w:pPr>
      <w:r>
        <w:rPr>
          <w:b/>
          <w:noProof/>
          <w:sz w:val="28"/>
          <w:szCs w:val="28"/>
        </w:rPr>
        <w:drawing>
          <wp:inline distT="0" distB="0" distL="0" distR="0" wp14:anchorId="2020EF37" wp14:editId="1AB3981E">
            <wp:extent cx="6010354" cy="589583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4307" cy="5899710"/>
                    </a:xfrm>
                    <a:prstGeom prst="rect">
                      <a:avLst/>
                    </a:prstGeom>
                    <a:noFill/>
                    <a:ln>
                      <a:noFill/>
                    </a:ln>
                  </pic:spPr>
                </pic:pic>
              </a:graphicData>
            </a:graphic>
          </wp:inline>
        </w:drawing>
      </w:r>
    </w:p>
    <w:p w14:paraId="01B791F8" w14:textId="49E8A559" w:rsidR="001B705F" w:rsidRDefault="001B705F" w:rsidP="000A51FF">
      <w:pPr>
        <w:jc w:val="center"/>
        <w:rPr>
          <w:b/>
          <w:sz w:val="28"/>
          <w:szCs w:val="28"/>
        </w:rPr>
      </w:pPr>
    </w:p>
    <w:p w14:paraId="7D1C3147" w14:textId="3D9B6ADA" w:rsidR="003B1B5F" w:rsidRDefault="003B1B5F" w:rsidP="000A51FF">
      <w:pPr>
        <w:jc w:val="center"/>
        <w:rPr>
          <w:b/>
          <w:sz w:val="28"/>
          <w:szCs w:val="28"/>
        </w:rPr>
      </w:pPr>
    </w:p>
    <w:p w14:paraId="0E5F02FE" w14:textId="6E027CEC" w:rsidR="003B1B5F" w:rsidRDefault="003B1B5F" w:rsidP="000A51FF">
      <w:pPr>
        <w:jc w:val="center"/>
        <w:rPr>
          <w:b/>
          <w:sz w:val="28"/>
          <w:szCs w:val="28"/>
        </w:rPr>
      </w:pPr>
    </w:p>
    <w:p w14:paraId="707F61D8" w14:textId="61D97BE6" w:rsidR="003B1B5F" w:rsidRDefault="003B1B5F" w:rsidP="000A51FF">
      <w:pPr>
        <w:jc w:val="center"/>
        <w:rPr>
          <w:b/>
          <w:sz w:val="28"/>
          <w:szCs w:val="28"/>
        </w:rPr>
      </w:pPr>
    </w:p>
    <w:p w14:paraId="6F731E10" w14:textId="2E554127" w:rsidR="003B1B5F" w:rsidRDefault="003B1B5F" w:rsidP="000A51FF">
      <w:pPr>
        <w:jc w:val="center"/>
        <w:rPr>
          <w:b/>
          <w:sz w:val="28"/>
          <w:szCs w:val="28"/>
        </w:rPr>
      </w:pPr>
    </w:p>
    <w:p w14:paraId="17B13A08" w14:textId="050BF59D" w:rsidR="003B1B5F" w:rsidRDefault="003B1B5F" w:rsidP="000A51FF">
      <w:pPr>
        <w:jc w:val="center"/>
        <w:rPr>
          <w:b/>
          <w:sz w:val="28"/>
          <w:szCs w:val="28"/>
        </w:rPr>
      </w:pPr>
    </w:p>
    <w:p w14:paraId="36DA3E0F" w14:textId="6D8B9DDD" w:rsidR="003B1B5F" w:rsidRDefault="003B1B5F" w:rsidP="000A51FF">
      <w:pPr>
        <w:jc w:val="center"/>
        <w:rPr>
          <w:b/>
          <w:sz w:val="28"/>
          <w:szCs w:val="28"/>
        </w:rPr>
      </w:pPr>
    </w:p>
    <w:p w14:paraId="20340E04" w14:textId="080A6422" w:rsidR="003B1B5F" w:rsidRDefault="003B1B5F" w:rsidP="000A51FF">
      <w:pPr>
        <w:jc w:val="center"/>
        <w:rPr>
          <w:b/>
          <w:sz w:val="28"/>
          <w:szCs w:val="28"/>
        </w:rPr>
      </w:pPr>
    </w:p>
    <w:p w14:paraId="11B01411" w14:textId="2AFE8DFE" w:rsidR="003B1B5F" w:rsidRDefault="003B1B5F" w:rsidP="000A51FF">
      <w:pPr>
        <w:jc w:val="center"/>
        <w:rPr>
          <w:b/>
          <w:sz w:val="28"/>
          <w:szCs w:val="28"/>
        </w:rPr>
      </w:pPr>
    </w:p>
    <w:p w14:paraId="029A1D7F" w14:textId="6D6A4AE7" w:rsidR="003B1B5F" w:rsidRDefault="003B1B5F" w:rsidP="000A51FF">
      <w:pPr>
        <w:jc w:val="center"/>
        <w:rPr>
          <w:b/>
          <w:sz w:val="28"/>
          <w:szCs w:val="28"/>
        </w:rPr>
      </w:pPr>
    </w:p>
    <w:p w14:paraId="21C881D9" w14:textId="242A2B0A" w:rsidR="003B1B5F" w:rsidRDefault="003B1B5F" w:rsidP="000A51FF">
      <w:pPr>
        <w:jc w:val="center"/>
        <w:rPr>
          <w:b/>
          <w:sz w:val="28"/>
          <w:szCs w:val="28"/>
        </w:rPr>
      </w:pPr>
    </w:p>
    <w:p w14:paraId="00C1E3DF" w14:textId="294F8F32" w:rsidR="003B1B5F" w:rsidRDefault="003B1B5F" w:rsidP="000A51FF">
      <w:pPr>
        <w:jc w:val="center"/>
        <w:rPr>
          <w:b/>
          <w:sz w:val="28"/>
          <w:szCs w:val="28"/>
        </w:rPr>
      </w:pPr>
    </w:p>
    <w:p w14:paraId="6C3538F2" w14:textId="50D681B4" w:rsidR="003B1B5F" w:rsidRDefault="003B1B5F" w:rsidP="000A51FF">
      <w:pPr>
        <w:jc w:val="center"/>
        <w:rPr>
          <w:b/>
          <w:sz w:val="28"/>
          <w:szCs w:val="28"/>
        </w:rPr>
      </w:pPr>
    </w:p>
    <w:p w14:paraId="503ABA45" w14:textId="7808C7C6" w:rsidR="003B1B5F" w:rsidRDefault="003B1B5F" w:rsidP="000A51FF">
      <w:pPr>
        <w:jc w:val="center"/>
        <w:rPr>
          <w:b/>
          <w:sz w:val="28"/>
          <w:szCs w:val="28"/>
        </w:rPr>
      </w:pPr>
    </w:p>
    <w:p w14:paraId="03E4E78D" w14:textId="7F93BFFF" w:rsidR="003B1B5F" w:rsidRDefault="003B1B5F" w:rsidP="000A51FF">
      <w:pPr>
        <w:jc w:val="center"/>
        <w:rPr>
          <w:b/>
          <w:sz w:val="28"/>
          <w:szCs w:val="28"/>
        </w:rPr>
      </w:pPr>
    </w:p>
    <w:p w14:paraId="4B92D2CA" w14:textId="77777777" w:rsidR="0099455F" w:rsidRDefault="0099455F" w:rsidP="00955E05">
      <w:pPr>
        <w:rPr>
          <w:b/>
          <w:sz w:val="28"/>
          <w:szCs w:val="28"/>
        </w:rPr>
        <w:sectPr w:rsidR="0099455F" w:rsidSect="00E92E14">
          <w:pgSz w:w="11906" w:h="16838"/>
          <w:pgMar w:top="851" w:right="924" w:bottom="1276" w:left="1440" w:header="709" w:footer="709" w:gutter="0"/>
          <w:cols w:space="708"/>
          <w:docGrid w:linePitch="360"/>
        </w:sectPr>
      </w:pPr>
    </w:p>
    <w:p w14:paraId="61E1F2D5" w14:textId="342DCCD1" w:rsidR="0099455F" w:rsidRDefault="0099455F" w:rsidP="00955E05">
      <w:pPr>
        <w:rPr>
          <w:b/>
          <w:sz w:val="28"/>
          <w:szCs w:val="28"/>
        </w:rPr>
      </w:pPr>
    </w:p>
    <w:p w14:paraId="5C1735EE" w14:textId="5DCE34B7" w:rsidR="0099455F" w:rsidRDefault="0099455F" w:rsidP="0099455F">
      <w:pPr>
        <w:jc w:val="right"/>
        <w:rPr>
          <w:b/>
          <w:sz w:val="28"/>
          <w:szCs w:val="28"/>
        </w:rPr>
      </w:pPr>
      <w:bookmarkStart w:id="14" w:name="_Hlk97287063"/>
      <w:r w:rsidRPr="0099455F">
        <w:rPr>
          <w:b/>
          <w:sz w:val="28"/>
          <w:szCs w:val="28"/>
        </w:rPr>
        <w:t>Pielikums Nr.</w:t>
      </w:r>
      <w:r>
        <w:rPr>
          <w:b/>
          <w:sz w:val="28"/>
          <w:szCs w:val="28"/>
        </w:rPr>
        <w:t>3</w:t>
      </w:r>
      <w:bookmarkEnd w:id="14"/>
    </w:p>
    <w:p w14:paraId="4AC92719" w14:textId="3A5D8342" w:rsidR="005E1C97" w:rsidRDefault="005E1C97" w:rsidP="005E1C97">
      <w:pPr>
        <w:jc w:val="center"/>
        <w:rPr>
          <w:b/>
          <w:sz w:val="28"/>
          <w:szCs w:val="28"/>
        </w:rPr>
      </w:pPr>
      <w:r>
        <w:rPr>
          <w:b/>
          <w:sz w:val="28"/>
          <w:szCs w:val="28"/>
        </w:rPr>
        <w:t>Inspekcijas shēma</w:t>
      </w:r>
    </w:p>
    <w:p w14:paraId="3393D2A6" w14:textId="77777777" w:rsidR="003B1B5F" w:rsidRDefault="003B1B5F" w:rsidP="000A51FF">
      <w:pPr>
        <w:jc w:val="center"/>
        <w:rPr>
          <w:b/>
          <w:sz w:val="28"/>
          <w:szCs w:val="28"/>
        </w:rPr>
      </w:pPr>
    </w:p>
    <w:p w14:paraId="73FF620D" w14:textId="77777777" w:rsidR="00955E05" w:rsidRDefault="00955E05" w:rsidP="000A51FF">
      <w:pPr>
        <w:jc w:val="center"/>
        <w:rPr>
          <w:b/>
          <w:sz w:val="28"/>
          <w:szCs w:val="28"/>
        </w:rPr>
      </w:pPr>
    </w:p>
    <w:p w14:paraId="5AAD7369" w14:textId="5E2F75FC" w:rsidR="00955E05" w:rsidRDefault="005E1C97" w:rsidP="00955E05">
      <w:pPr>
        <w:rPr>
          <w:b/>
          <w:sz w:val="28"/>
          <w:szCs w:val="28"/>
        </w:rPr>
        <w:sectPr w:rsidR="00955E05" w:rsidSect="00E92E14">
          <w:pgSz w:w="16838" w:h="11906" w:orient="landscape"/>
          <w:pgMar w:top="1440" w:right="851" w:bottom="924" w:left="1276" w:header="709" w:footer="709" w:gutter="0"/>
          <w:cols w:space="708"/>
          <w:docGrid w:linePitch="360"/>
        </w:sectPr>
      </w:pPr>
      <w:r>
        <w:rPr>
          <w:b/>
          <w:noProof/>
          <w:sz w:val="28"/>
          <w:szCs w:val="28"/>
        </w:rPr>
        <w:drawing>
          <wp:inline distT="0" distB="0" distL="0" distR="0" wp14:anchorId="18C20CCB" wp14:editId="03191E35">
            <wp:extent cx="9335135" cy="37744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5135" cy="3774440"/>
                    </a:xfrm>
                    <a:prstGeom prst="rect">
                      <a:avLst/>
                    </a:prstGeom>
                    <a:noFill/>
                    <a:ln>
                      <a:noFill/>
                    </a:ln>
                  </pic:spPr>
                </pic:pic>
              </a:graphicData>
            </a:graphic>
          </wp:inline>
        </w:drawing>
      </w:r>
    </w:p>
    <w:p w14:paraId="60C78DC0" w14:textId="7C36B356" w:rsidR="003B1B5F" w:rsidRDefault="002C2DF9" w:rsidP="002C2DF9">
      <w:pPr>
        <w:jc w:val="right"/>
        <w:rPr>
          <w:b/>
          <w:sz w:val="28"/>
          <w:szCs w:val="28"/>
        </w:rPr>
      </w:pPr>
      <w:bookmarkStart w:id="15" w:name="_Hlk97294557"/>
      <w:r w:rsidRPr="0099455F">
        <w:rPr>
          <w:b/>
          <w:sz w:val="28"/>
          <w:szCs w:val="28"/>
        </w:rPr>
        <w:lastRenderedPageBreak/>
        <w:t>Pielikums Nr.</w:t>
      </w:r>
      <w:r>
        <w:rPr>
          <w:b/>
          <w:sz w:val="28"/>
          <w:szCs w:val="28"/>
        </w:rPr>
        <w:t>4</w:t>
      </w:r>
    </w:p>
    <w:bookmarkEnd w:id="15"/>
    <w:p w14:paraId="200B98A7" w14:textId="77EC101D" w:rsidR="002C2DF9" w:rsidRDefault="002C2DF9" w:rsidP="000A51FF">
      <w:pPr>
        <w:jc w:val="center"/>
        <w:rPr>
          <w:b/>
          <w:sz w:val="28"/>
          <w:szCs w:val="28"/>
        </w:rPr>
      </w:pPr>
    </w:p>
    <w:p w14:paraId="36331362" w14:textId="607B7157" w:rsidR="002C2DF9" w:rsidRDefault="002C2DF9" w:rsidP="000A51FF">
      <w:pPr>
        <w:jc w:val="center"/>
        <w:rPr>
          <w:b/>
          <w:sz w:val="28"/>
          <w:szCs w:val="28"/>
        </w:rPr>
      </w:pPr>
    </w:p>
    <w:p w14:paraId="7AB7EF2B" w14:textId="3B98B5F8" w:rsidR="002C2DF9" w:rsidRDefault="00BC6232" w:rsidP="000A51FF">
      <w:pPr>
        <w:jc w:val="center"/>
        <w:rPr>
          <w:b/>
          <w:sz w:val="28"/>
          <w:szCs w:val="28"/>
        </w:rPr>
      </w:pPr>
      <w:r>
        <w:rPr>
          <w:b/>
          <w:noProof/>
          <w:sz w:val="28"/>
          <w:szCs w:val="28"/>
        </w:rPr>
        <w:drawing>
          <wp:inline distT="0" distB="0" distL="0" distR="0" wp14:anchorId="45EF983B" wp14:editId="73C83B0C">
            <wp:extent cx="9184797" cy="2219325"/>
            <wp:effectExtent l="0" t="0" r="0" b="0"/>
            <wp:docPr id="1079130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89800" cy="2220534"/>
                    </a:xfrm>
                    <a:prstGeom prst="rect">
                      <a:avLst/>
                    </a:prstGeom>
                    <a:noFill/>
                    <a:ln>
                      <a:noFill/>
                    </a:ln>
                  </pic:spPr>
                </pic:pic>
              </a:graphicData>
            </a:graphic>
          </wp:inline>
        </w:drawing>
      </w:r>
    </w:p>
    <w:p w14:paraId="3DF31593" w14:textId="749603E0" w:rsidR="002C2DF9" w:rsidRDefault="002C2DF9" w:rsidP="000A51FF">
      <w:pPr>
        <w:jc w:val="center"/>
        <w:rPr>
          <w:b/>
          <w:sz w:val="28"/>
          <w:szCs w:val="28"/>
        </w:rPr>
      </w:pPr>
    </w:p>
    <w:p w14:paraId="066BA79D" w14:textId="77777777" w:rsidR="002C2DF9" w:rsidRDefault="002C2DF9" w:rsidP="00272626">
      <w:pPr>
        <w:rPr>
          <w:b/>
          <w:sz w:val="28"/>
          <w:szCs w:val="28"/>
        </w:rPr>
      </w:pPr>
    </w:p>
    <w:p w14:paraId="781AE8B6" w14:textId="77777777" w:rsidR="00272626" w:rsidRDefault="00272626" w:rsidP="00272626">
      <w:pPr>
        <w:rPr>
          <w:b/>
          <w:sz w:val="28"/>
          <w:szCs w:val="28"/>
        </w:rPr>
      </w:pPr>
    </w:p>
    <w:p w14:paraId="3627AA4B" w14:textId="77777777" w:rsidR="00272626" w:rsidRDefault="00272626" w:rsidP="00272626">
      <w:pPr>
        <w:rPr>
          <w:b/>
          <w:sz w:val="28"/>
          <w:szCs w:val="28"/>
        </w:rPr>
      </w:pPr>
    </w:p>
    <w:p w14:paraId="2AC40873" w14:textId="77777777" w:rsidR="00272626" w:rsidRDefault="00272626" w:rsidP="00272626">
      <w:pPr>
        <w:rPr>
          <w:b/>
          <w:sz w:val="28"/>
          <w:szCs w:val="28"/>
        </w:rPr>
      </w:pPr>
    </w:p>
    <w:p w14:paraId="2F25690D" w14:textId="77777777" w:rsidR="00272626" w:rsidRDefault="00272626" w:rsidP="00272626">
      <w:pPr>
        <w:rPr>
          <w:b/>
          <w:sz w:val="28"/>
          <w:szCs w:val="28"/>
        </w:rPr>
      </w:pPr>
    </w:p>
    <w:p w14:paraId="181FBBFC" w14:textId="77777777" w:rsidR="00272626" w:rsidRDefault="00272626" w:rsidP="00272626">
      <w:pPr>
        <w:rPr>
          <w:b/>
          <w:sz w:val="28"/>
          <w:szCs w:val="28"/>
        </w:rPr>
      </w:pPr>
    </w:p>
    <w:p w14:paraId="5D422322" w14:textId="77777777" w:rsidR="00272626" w:rsidRDefault="00272626" w:rsidP="00272626">
      <w:pPr>
        <w:rPr>
          <w:b/>
          <w:sz w:val="28"/>
          <w:szCs w:val="28"/>
        </w:rPr>
      </w:pPr>
    </w:p>
    <w:p w14:paraId="487F7DFA" w14:textId="77777777" w:rsidR="00272626" w:rsidRDefault="00272626" w:rsidP="00272626">
      <w:pPr>
        <w:rPr>
          <w:b/>
          <w:sz w:val="28"/>
          <w:szCs w:val="28"/>
        </w:rPr>
      </w:pPr>
    </w:p>
    <w:p w14:paraId="40FD4D98" w14:textId="264542A4" w:rsidR="00272626" w:rsidRDefault="00272626" w:rsidP="00272626">
      <w:pPr>
        <w:rPr>
          <w:b/>
          <w:sz w:val="28"/>
          <w:szCs w:val="28"/>
        </w:rPr>
      </w:pPr>
    </w:p>
    <w:p w14:paraId="4A1A4E17" w14:textId="4FEBF43B" w:rsidR="00990509" w:rsidRDefault="00990509" w:rsidP="00272626">
      <w:pPr>
        <w:rPr>
          <w:b/>
          <w:sz w:val="28"/>
          <w:szCs w:val="28"/>
        </w:rPr>
      </w:pPr>
    </w:p>
    <w:p w14:paraId="2A054F35" w14:textId="28BC5A94" w:rsidR="00990509" w:rsidRDefault="00990509" w:rsidP="00272626">
      <w:pPr>
        <w:rPr>
          <w:b/>
          <w:sz w:val="28"/>
          <w:szCs w:val="28"/>
        </w:rPr>
      </w:pPr>
    </w:p>
    <w:p w14:paraId="5CEBADB1" w14:textId="5873358B" w:rsidR="00990509" w:rsidRDefault="00990509" w:rsidP="00272626">
      <w:pPr>
        <w:rPr>
          <w:b/>
          <w:sz w:val="28"/>
          <w:szCs w:val="28"/>
        </w:rPr>
      </w:pPr>
    </w:p>
    <w:p w14:paraId="56D9F1F5" w14:textId="02242364" w:rsidR="00990509" w:rsidRDefault="00990509" w:rsidP="00272626">
      <w:pPr>
        <w:rPr>
          <w:b/>
          <w:sz w:val="28"/>
          <w:szCs w:val="28"/>
        </w:rPr>
      </w:pPr>
    </w:p>
    <w:p w14:paraId="3F6E6F92" w14:textId="0ABB0F62" w:rsidR="00990509" w:rsidRDefault="00990509" w:rsidP="00272626">
      <w:pPr>
        <w:rPr>
          <w:b/>
          <w:sz w:val="28"/>
          <w:szCs w:val="28"/>
        </w:rPr>
      </w:pPr>
    </w:p>
    <w:p w14:paraId="4FA7185B" w14:textId="79423736" w:rsidR="00990509" w:rsidRPr="00990509" w:rsidRDefault="00990509" w:rsidP="00990509">
      <w:pPr>
        <w:jc w:val="right"/>
        <w:rPr>
          <w:b/>
          <w:sz w:val="28"/>
          <w:szCs w:val="28"/>
        </w:rPr>
      </w:pPr>
      <w:r w:rsidRPr="00990509">
        <w:rPr>
          <w:b/>
          <w:sz w:val="28"/>
          <w:szCs w:val="28"/>
        </w:rPr>
        <w:t>Pielikums Nr.</w:t>
      </w:r>
      <w:r>
        <w:rPr>
          <w:b/>
          <w:sz w:val="28"/>
          <w:szCs w:val="28"/>
        </w:rPr>
        <w:t>5</w:t>
      </w:r>
    </w:p>
    <w:p w14:paraId="7ED2A38B" w14:textId="71D90E9E" w:rsidR="00990509" w:rsidRDefault="00990509" w:rsidP="00990509">
      <w:pPr>
        <w:jc w:val="right"/>
        <w:rPr>
          <w:b/>
          <w:sz w:val="28"/>
          <w:szCs w:val="28"/>
        </w:rPr>
      </w:pPr>
    </w:p>
    <w:p w14:paraId="2F12BECF" w14:textId="7D2EC4F7" w:rsidR="00990509" w:rsidRDefault="00990509" w:rsidP="00272626">
      <w:pPr>
        <w:rPr>
          <w:b/>
          <w:sz w:val="28"/>
          <w:szCs w:val="28"/>
        </w:rPr>
      </w:pPr>
    </w:p>
    <w:p w14:paraId="064739A9" w14:textId="47B514E9" w:rsidR="00990509" w:rsidRDefault="00BC6232" w:rsidP="00990509">
      <w:pPr>
        <w:jc w:val="center"/>
        <w:rPr>
          <w:b/>
          <w:sz w:val="28"/>
          <w:szCs w:val="28"/>
        </w:rPr>
      </w:pPr>
      <w:r>
        <w:rPr>
          <w:b/>
          <w:noProof/>
          <w:sz w:val="28"/>
          <w:szCs w:val="28"/>
        </w:rPr>
        <w:drawing>
          <wp:inline distT="0" distB="0" distL="0" distR="0" wp14:anchorId="10D71C90" wp14:editId="46D19880">
            <wp:extent cx="9439180" cy="2600325"/>
            <wp:effectExtent l="0" t="0" r="0" b="0"/>
            <wp:docPr id="1164877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44162" cy="2601698"/>
                    </a:xfrm>
                    <a:prstGeom prst="rect">
                      <a:avLst/>
                    </a:prstGeom>
                    <a:noFill/>
                    <a:ln>
                      <a:noFill/>
                    </a:ln>
                  </pic:spPr>
                </pic:pic>
              </a:graphicData>
            </a:graphic>
          </wp:inline>
        </w:drawing>
      </w:r>
    </w:p>
    <w:sectPr w:rsidR="00990509" w:rsidSect="00E92E14">
      <w:pgSz w:w="16838" w:h="11906" w:orient="landscape"/>
      <w:pgMar w:top="1440" w:right="851" w:bottom="92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D8C62" w14:textId="77777777" w:rsidR="00DC69EE" w:rsidRDefault="00DC69EE" w:rsidP="00787484">
      <w:r>
        <w:separator/>
      </w:r>
    </w:p>
  </w:endnote>
  <w:endnote w:type="continuationSeparator" w:id="0">
    <w:p w14:paraId="1E2D75EC" w14:textId="77777777" w:rsidR="00DC69EE" w:rsidRDefault="00DC69EE" w:rsidP="0078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F7C7" w14:textId="77777777" w:rsidR="00132BA1" w:rsidRDefault="00132BA1">
    <w:pPr>
      <w:pStyle w:val="Footer"/>
      <w:jc w:val="center"/>
    </w:pPr>
    <w:r>
      <w:fldChar w:fldCharType="begin"/>
    </w:r>
    <w:r>
      <w:instrText xml:space="preserve"> PAGE   \* MERGEFORMAT </w:instrText>
    </w:r>
    <w:r>
      <w:fldChar w:fldCharType="separate"/>
    </w:r>
    <w:r w:rsidR="000A6365">
      <w:rPr>
        <w:noProof/>
      </w:rPr>
      <w:t>2</w:t>
    </w:r>
    <w:r>
      <w:rPr>
        <w:noProof/>
      </w:rPr>
      <w:fldChar w:fldCharType="end"/>
    </w:r>
  </w:p>
  <w:p w14:paraId="149245B8" w14:textId="77777777" w:rsidR="00132BA1" w:rsidRDefault="00132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2A40B" w14:textId="77777777" w:rsidR="00DC69EE" w:rsidRDefault="00DC69EE" w:rsidP="00787484">
      <w:r>
        <w:separator/>
      </w:r>
    </w:p>
  </w:footnote>
  <w:footnote w:type="continuationSeparator" w:id="0">
    <w:p w14:paraId="6FB92066" w14:textId="77777777" w:rsidR="00DC69EE" w:rsidRDefault="00DC69EE" w:rsidP="00787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9D9"/>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8B7693"/>
    <w:multiLevelType w:val="multilevel"/>
    <w:tmpl w:val="ED5ED3A6"/>
    <w:lvl w:ilvl="0">
      <w:start w:val="1"/>
      <w:numFmt w:val="decimal"/>
      <w:pStyle w:val="Heading1"/>
      <w:lvlText w:val="%1."/>
      <w:lvlJc w:val="left"/>
      <w:pPr>
        <w:tabs>
          <w:tab w:val="num" w:pos="0"/>
        </w:tabs>
        <w:ind w:left="0" w:firstLine="0"/>
      </w:pPr>
      <w:rPr>
        <w:rFonts w:ascii="Times New Roman Bold" w:hAnsi="Times New Roman Bold" w:hint="default"/>
        <w:b/>
        <w:i w:val="0"/>
        <w:sz w:val="24"/>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b w:val="0"/>
        <w:i w:val="0"/>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hanging="708"/>
      </w:pPr>
      <w:rPr>
        <w:rFonts w:hint="default"/>
      </w:rPr>
    </w:lvl>
  </w:abstractNum>
  <w:abstractNum w:abstractNumId="2" w15:restartNumberingAfterBreak="0">
    <w:nsid w:val="05C340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612C78"/>
    <w:multiLevelType w:val="hybridMultilevel"/>
    <w:tmpl w:val="5A641A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68A51CA"/>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9934A4B"/>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6A775E"/>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E76F45"/>
    <w:multiLevelType w:val="hybridMultilevel"/>
    <w:tmpl w:val="063A4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8D2766"/>
    <w:multiLevelType w:val="hybridMultilevel"/>
    <w:tmpl w:val="3BDCDB5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2A03218"/>
    <w:multiLevelType w:val="multilevel"/>
    <w:tmpl w:val="DBA6EFB0"/>
    <w:lvl w:ilvl="0">
      <w:start w:val="1"/>
      <w:numFmt w:val="bullet"/>
      <w:pStyle w:val="Style2"/>
      <w:lvlText w:val=""/>
      <w:lvlJc w:val="left"/>
      <w:pPr>
        <w:tabs>
          <w:tab w:val="num" w:pos="1980"/>
        </w:tabs>
        <w:ind w:left="1080" w:hanging="360"/>
      </w:pPr>
      <w:rPr>
        <w:rFonts w:ascii="Symbol" w:hAnsi="Symbol" w:hint="default"/>
        <w:color w:val="auto"/>
        <w:sz w:val="24"/>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42E34851"/>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6A7489A"/>
    <w:multiLevelType w:val="hybridMultilevel"/>
    <w:tmpl w:val="112419C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46FE4EC4"/>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B704BA4"/>
    <w:multiLevelType w:val="multilevel"/>
    <w:tmpl w:val="E982DADE"/>
    <w:lvl w:ilvl="0">
      <w:start w:val="1"/>
      <w:numFmt w:val="decimal"/>
      <w:pStyle w:val="Style1"/>
      <w:lvlText w:val="%1."/>
      <w:lvlJc w:val="left"/>
      <w:pPr>
        <w:tabs>
          <w:tab w:val="num" w:pos="360"/>
        </w:tabs>
        <w:ind w:left="360" w:hanging="360"/>
      </w:pPr>
      <w:rPr>
        <w:rFonts w:hint="default"/>
        <w:b/>
        <w:i w:val="0"/>
        <w:sz w:val="32"/>
        <w:szCs w:val="32"/>
      </w:rPr>
    </w:lvl>
    <w:lvl w:ilvl="1">
      <w:start w:val="1"/>
      <w:numFmt w:val="decimal"/>
      <w:lvlText w:val="%1.%2."/>
      <w:lvlJc w:val="left"/>
      <w:pPr>
        <w:tabs>
          <w:tab w:val="num" w:pos="1080"/>
        </w:tabs>
        <w:ind w:left="792" w:hanging="432"/>
      </w:pPr>
      <w:rPr>
        <w:rFonts w:hint="default"/>
        <w:b/>
        <w:i w:val="0"/>
        <w:sz w:val="24"/>
        <w:szCs w:val="24"/>
      </w:rPr>
    </w:lvl>
    <w:lvl w:ilvl="2">
      <w:start w:val="1"/>
      <w:numFmt w:val="decimal"/>
      <w:lvlText w:val="%1.%2.%3."/>
      <w:lvlJc w:val="left"/>
      <w:pPr>
        <w:tabs>
          <w:tab w:val="num" w:pos="1800"/>
        </w:tabs>
        <w:ind w:left="1224" w:hanging="504"/>
      </w:pPr>
      <w:rPr>
        <w:rFonts w:hint="default"/>
        <w:b/>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53B2256F"/>
    <w:multiLevelType w:val="hybridMultilevel"/>
    <w:tmpl w:val="A330013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8797425"/>
    <w:multiLevelType w:val="hybridMultilevel"/>
    <w:tmpl w:val="E202FC2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E5A655C"/>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0166787"/>
    <w:multiLevelType w:val="hybridMultilevel"/>
    <w:tmpl w:val="B352F5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025B2E"/>
    <w:multiLevelType w:val="hybridMultilevel"/>
    <w:tmpl w:val="63E83E5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65E70B2E"/>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D1C76E5"/>
    <w:multiLevelType w:val="multilevel"/>
    <w:tmpl w:val="9C7CCD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56392889">
    <w:abstractNumId w:val="13"/>
  </w:num>
  <w:num w:numId="2" w16cid:durableId="1993830390">
    <w:abstractNumId w:val="9"/>
  </w:num>
  <w:num w:numId="3" w16cid:durableId="466582886">
    <w:abstractNumId w:val="1"/>
  </w:num>
  <w:num w:numId="4" w16cid:durableId="1284340362">
    <w:abstractNumId w:val="8"/>
  </w:num>
  <w:num w:numId="5" w16cid:durableId="1352729347">
    <w:abstractNumId w:val="11"/>
  </w:num>
  <w:num w:numId="6" w16cid:durableId="1401052367">
    <w:abstractNumId w:val="19"/>
  </w:num>
  <w:num w:numId="7" w16cid:durableId="537472800">
    <w:abstractNumId w:val="0"/>
  </w:num>
  <w:num w:numId="8" w16cid:durableId="964509110">
    <w:abstractNumId w:val="6"/>
  </w:num>
  <w:num w:numId="9" w16cid:durableId="1606621216">
    <w:abstractNumId w:val="20"/>
  </w:num>
  <w:num w:numId="10" w16cid:durableId="417866708">
    <w:abstractNumId w:val="12"/>
  </w:num>
  <w:num w:numId="11" w16cid:durableId="1136215132">
    <w:abstractNumId w:val="14"/>
  </w:num>
  <w:num w:numId="12" w16cid:durableId="1216577316">
    <w:abstractNumId w:val="5"/>
  </w:num>
  <w:num w:numId="13" w16cid:durableId="304435364">
    <w:abstractNumId w:val="10"/>
  </w:num>
  <w:num w:numId="14" w16cid:durableId="1757508741">
    <w:abstractNumId w:val="4"/>
  </w:num>
  <w:num w:numId="15" w16cid:durableId="958561244">
    <w:abstractNumId w:val="16"/>
  </w:num>
  <w:num w:numId="16" w16cid:durableId="1050181372">
    <w:abstractNumId w:val="3"/>
  </w:num>
  <w:num w:numId="17" w16cid:durableId="185095647">
    <w:abstractNumId w:val="18"/>
  </w:num>
  <w:num w:numId="18" w16cid:durableId="1443376212">
    <w:abstractNumId w:val="15"/>
  </w:num>
  <w:num w:numId="19" w16cid:durableId="793907741">
    <w:abstractNumId w:val="17"/>
  </w:num>
  <w:num w:numId="20" w16cid:durableId="338655867">
    <w:abstractNumId w:val="2"/>
  </w:num>
  <w:num w:numId="21" w16cid:durableId="206559555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FC6"/>
    <w:rsid w:val="0000611A"/>
    <w:rsid w:val="00007C0B"/>
    <w:rsid w:val="00011871"/>
    <w:rsid w:val="00013E81"/>
    <w:rsid w:val="000158E5"/>
    <w:rsid w:val="00016682"/>
    <w:rsid w:val="00020E3C"/>
    <w:rsid w:val="00023D40"/>
    <w:rsid w:val="00030215"/>
    <w:rsid w:val="000322D9"/>
    <w:rsid w:val="0004404F"/>
    <w:rsid w:val="000471D9"/>
    <w:rsid w:val="00051847"/>
    <w:rsid w:val="00051F35"/>
    <w:rsid w:val="00052634"/>
    <w:rsid w:val="0005530D"/>
    <w:rsid w:val="00056EB5"/>
    <w:rsid w:val="00057584"/>
    <w:rsid w:val="00057FF0"/>
    <w:rsid w:val="0006065F"/>
    <w:rsid w:val="000627A1"/>
    <w:rsid w:val="00062910"/>
    <w:rsid w:val="000633ED"/>
    <w:rsid w:val="00065107"/>
    <w:rsid w:val="00065541"/>
    <w:rsid w:val="00065E35"/>
    <w:rsid w:val="00070CF5"/>
    <w:rsid w:val="00070ED7"/>
    <w:rsid w:val="000718AF"/>
    <w:rsid w:val="00080CC6"/>
    <w:rsid w:val="00085589"/>
    <w:rsid w:val="000865CD"/>
    <w:rsid w:val="00087F3C"/>
    <w:rsid w:val="0009018C"/>
    <w:rsid w:val="00092DC7"/>
    <w:rsid w:val="0009420D"/>
    <w:rsid w:val="00094FA5"/>
    <w:rsid w:val="000954F8"/>
    <w:rsid w:val="000955AA"/>
    <w:rsid w:val="000A51FF"/>
    <w:rsid w:val="000A6365"/>
    <w:rsid w:val="000B5286"/>
    <w:rsid w:val="000B5498"/>
    <w:rsid w:val="000C0FF2"/>
    <w:rsid w:val="000C3142"/>
    <w:rsid w:val="000C35BD"/>
    <w:rsid w:val="000C3D71"/>
    <w:rsid w:val="000C4FCE"/>
    <w:rsid w:val="000C51E1"/>
    <w:rsid w:val="000C5C62"/>
    <w:rsid w:val="000C71B6"/>
    <w:rsid w:val="000C73A8"/>
    <w:rsid w:val="000C7DAD"/>
    <w:rsid w:val="000D23CA"/>
    <w:rsid w:val="000D24B6"/>
    <w:rsid w:val="000D393D"/>
    <w:rsid w:val="000D44F7"/>
    <w:rsid w:val="000D70B7"/>
    <w:rsid w:val="000E4B8A"/>
    <w:rsid w:val="000E732A"/>
    <w:rsid w:val="000F05BA"/>
    <w:rsid w:val="000F6556"/>
    <w:rsid w:val="001011F7"/>
    <w:rsid w:val="00102CFF"/>
    <w:rsid w:val="00104263"/>
    <w:rsid w:val="001052BF"/>
    <w:rsid w:val="00112979"/>
    <w:rsid w:val="00112AD0"/>
    <w:rsid w:val="00113DA0"/>
    <w:rsid w:val="001144C2"/>
    <w:rsid w:val="00115C95"/>
    <w:rsid w:val="00115FA6"/>
    <w:rsid w:val="001173FA"/>
    <w:rsid w:val="00117CB8"/>
    <w:rsid w:val="00122618"/>
    <w:rsid w:val="001254F0"/>
    <w:rsid w:val="001264F0"/>
    <w:rsid w:val="00127E1C"/>
    <w:rsid w:val="00132055"/>
    <w:rsid w:val="00132BA1"/>
    <w:rsid w:val="00134BF7"/>
    <w:rsid w:val="00142277"/>
    <w:rsid w:val="001426ED"/>
    <w:rsid w:val="00145863"/>
    <w:rsid w:val="0014708E"/>
    <w:rsid w:val="00150375"/>
    <w:rsid w:val="00152794"/>
    <w:rsid w:val="00153432"/>
    <w:rsid w:val="00157614"/>
    <w:rsid w:val="00162A7E"/>
    <w:rsid w:val="00166088"/>
    <w:rsid w:val="00170A89"/>
    <w:rsid w:val="0017106E"/>
    <w:rsid w:val="001746F3"/>
    <w:rsid w:val="00177B74"/>
    <w:rsid w:val="001809B6"/>
    <w:rsid w:val="00181D54"/>
    <w:rsid w:val="00185F60"/>
    <w:rsid w:val="00186B6A"/>
    <w:rsid w:val="00190672"/>
    <w:rsid w:val="00191F0F"/>
    <w:rsid w:val="001A061F"/>
    <w:rsid w:val="001A1E40"/>
    <w:rsid w:val="001A3022"/>
    <w:rsid w:val="001A464B"/>
    <w:rsid w:val="001A6515"/>
    <w:rsid w:val="001A68C5"/>
    <w:rsid w:val="001B09E7"/>
    <w:rsid w:val="001B3CF5"/>
    <w:rsid w:val="001B4592"/>
    <w:rsid w:val="001B46DA"/>
    <w:rsid w:val="001B4E1D"/>
    <w:rsid w:val="001B6510"/>
    <w:rsid w:val="001B705F"/>
    <w:rsid w:val="001C13D6"/>
    <w:rsid w:val="001C182D"/>
    <w:rsid w:val="001C4BC6"/>
    <w:rsid w:val="001C5FF8"/>
    <w:rsid w:val="001D0544"/>
    <w:rsid w:val="001D31BE"/>
    <w:rsid w:val="001D530E"/>
    <w:rsid w:val="001D7563"/>
    <w:rsid w:val="001E62E0"/>
    <w:rsid w:val="001E6A7F"/>
    <w:rsid w:val="001F0C6B"/>
    <w:rsid w:val="001F24F2"/>
    <w:rsid w:val="001F5A34"/>
    <w:rsid w:val="002028DD"/>
    <w:rsid w:val="0021021D"/>
    <w:rsid w:val="00211334"/>
    <w:rsid w:val="00211D5B"/>
    <w:rsid w:val="00212BB8"/>
    <w:rsid w:val="0022308B"/>
    <w:rsid w:val="00230021"/>
    <w:rsid w:val="00231F43"/>
    <w:rsid w:val="00233661"/>
    <w:rsid w:val="00234DAD"/>
    <w:rsid w:val="002368D5"/>
    <w:rsid w:val="00242872"/>
    <w:rsid w:val="00243EEF"/>
    <w:rsid w:val="00251430"/>
    <w:rsid w:val="0025432E"/>
    <w:rsid w:val="00256E34"/>
    <w:rsid w:val="0026129A"/>
    <w:rsid w:val="00262F9C"/>
    <w:rsid w:val="002636F5"/>
    <w:rsid w:val="00266195"/>
    <w:rsid w:val="00270593"/>
    <w:rsid w:val="00272626"/>
    <w:rsid w:val="00276A53"/>
    <w:rsid w:val="00276E8D"/>
    <w:rsid w:val="002773C3"/>
    <w:rsid w:val="0028044D"/>
    <w:rsid w:val="00280E32"/>
    <w:rsid w:val="002825BD"/>
    <w:rsid w:val="00284B0B"/>
    <w:rsid w:val="00287FEC"/>
    <w:rsid w:val="00291E7F"/>
    <w:rsid w:val="00293868"/>
    <w:rsid w:val="00294AEC"/>
    <w:rsid w:val="00295495"/>
    <w:rsid w:val="00296D0A"/>
    <w:rsid w:val="002A390A"/>
    <w:rsid w:val="002A3943"/>
    <w:rsid w:val="002A3DD8"/>
    <w:rsid w:val="002B5A01"/>
    <w:rsid w:val="002C079A"/>
    <w:rsid w:val="002C143E"/>
    <w:rsid w:val="002C2728"/>
    <w:rsid w:val="002C2DF9"/>
    <w:rsid w:val="002C3CFA"/>
    <w:rsid w:val="002C73E0"/>
    <w:rsid w:val="002C7619"/>
    <w:rsid w:val="002D02C0"/>
    <w:rsid w:val="002D0D63"/>
    <w:rsid w:val="002D1990"/>
    <w:rsid w:val="002D7C26"/>
    <w:rsid w:val="002E0AC5"/>
    <w:rsid w:val="002E1175"/>
    <w:rsid w:val="002E22D3"/>
    <w:rsid w:val="002E40DE"/>
    <w:rsid w:val="002F6557"/>
    <w:rsid w:val="002F7566"/>
    <w:rsid w:val="003012D2"/>
    <w:rsid w:val="00301C5C"/>
    <w:rsid w:val="0030482A"/>
    <w:rsid w:val="00312C3D"/>
    <w:rsid w:val="003139D5"/>
    <w:rsid w:val="00315C32"/>
    <w:rsid w:val="00316B63"/>
    <w:rsid w:val="00316F0D"/>
    <w:rsid w:val="0032052E"/>
    <w:rsid w:val="00322FE8"/>
    <w:rsid w:val="00326421"/>
    <w:rsid w:val="003270AB"/>
    <w:rsid w:val="00327D29"/>
    <w:rsid w:val="003300EC"/>
    <w:rsid w:val="0033440B"/>
    <w:rsid w:val="00335AB3"/>
    <w:rsid w:val="0034700A"/>
    <w:rsid w:val="00353466"/>
    <w:rsid w:val="00356C77"/>
    <w:rsid w:val="003601CE"/>
    <w:rsid w:val="00361587"/>
    <w:rsid w:val="00361A62"/>
    <w:rsid w:val="0036278D"/>
    <w:rsid w:val="0036353E"/>
    <w:rsid w:val="0036430F"/>
    <w:rsid w:val="00365FB8"/>
    <w:rsid w:val="00367345"/>
    <w:rsid w:val="00371C20"/>
    <w:rsid w:val="00373965"/>
    <w:rsid w:val="00376DB7"/>
    <w:rsid w:val="00377BCA"/>
    <w:rsid w:val="003842FB"/>
    <w:rsid w:val="00386493"/>
    <w:rsid w:val="00386E5C"/>
    <w:rsid w:val="0039067C"/>
    <w:rsid w:val="00392C25"/>
    <w:rsid w:val="003B1592"/>
    <w:rsid w:val="003B1B5F"/>
    <w:rsid w:val="003B2510"/>
    <w:rsid w:val="003B2D44"/>
    <w:rsid w:val="003C1CC4"/>
    <w:rsid w:val="003C2C57"/>
    <w:rsid w:val="003C3C7A"/>
    <w:rsid w:val="003C5A14"/>
    <w:rsid w:val="003C5A2D"/>
    <w:rsid w:val="003D1EE8"/>
    <w:rsid w:val="003D3DBB"/>
    <w:rsid w:val="003D4811"/>
    <w:rsid w:val="003E1BB4"/>
    <w:rsid w:val="003E3DEF"/>
    <w:rsid w:val="003E4C01"/>
    <w:rsid w:val="003E6014"/>
    <w:rsid w:val="003E756B"/>
    <w:rsid w:val="003E7B4F"/>
    <w:rsid w:val="003E7C3D"/>
    <w:rsid w:val="003F104F"/>
    <w:rsid w:val="003F1886"/>
    <w:rsid w:val="003F1F90"/>
    <w:rsid w:val="00401390"/>
    <w:rsid w:val="00404099"/>
    <w:rsid w:val="0041182F"/>
    <w:rsid w:val="00412B1A"/>
    <w:rsid w:val="004168CA"/>
    <w:rsid w:val="004202F3"/>
    <w:rsid w:val="004229AE"/>
    <w:rsid w:val="00423883"/>
    <w:rsid w:val="00423BFB"/>
    <w:rsid w:val="004275A9"/>
    <w:rsid w:val="00432011"/>
    <w:rsid w:val="00432D8B"/>
    <w:rsid w:val="00434587"/>
    <w:rsid w:val="004348E7"/>
    <w:rsid w:val="004356A8"/>
    <w:rsid w:val="004378D8"/>
    <w:rsid w:val="00440B0B"/>
    <w:rsid w:val="00445B33"/>
    <w:rsid w:val="00450150"/>
    <w:rsid w:val="004532BD"/>
    <w:rsid w:val="004543F2"/>
    <w:rsid w:val="004549CE"/>
    <w:rsid w:val="0046055D"/>
    <w:rsid w:val="00461C86"/>
    <w:rsid w:val="00463684"/>
    <w:rsid w:val="00463999"/>
    <w:rsid w:val="00466622"/>
    <w:rsid w:val="0047039C"/>
    <w:rsid w:val="004722CE"/>
    <w:rsid w:val="00473751"/>
    <w:rsid w:val="004751BA"/>
    <w:rsid w:val="00480763"/>
    <w:rsid w:val="004832FB"/>
    <w:rsid w:val="0048481B"/>
    <w:rsid w:val="00491345"/>
    <w:rsid w:val="00491498"/>
    <w:rsid w:val="00491FAC"/>
    <w:rsid w:val="004A02F4"/>
    <w:rsid w:val="004A1F10"/>
    <w:rsid w:val="004A605C"/>
    <w:rsid w:val="004A7C72"/>
    <w:rsid w:val="004C690C"/>
    <w:rsid w:val="004C6BBC"/>
    <w:rsid w:val="004D20F2"/>
    <w:rsid w:val="004D2893"/>
    <w:rsid w:val="004D2F7B"/>
    <w:rsid w:val="004D4F53"/>
    <w:rsid w:val="004E15B1"/>
    <w:rsid w:val="004E53C7"/>
    <w:rsid w:val="004F008F"/>
    <w:rsid w:val="004F0CA9"/>
    <w:rsid w:val="004F1E6C"/>
    <w:rsid w:val="004F60E3"/>
    <w:rsid w:val="00504EFB"/>
    <w:rsid w:val="005103C5"/>
    <w:rsid w:val="00511BF4"/>
    <w:rsid w:val="00511EF3"/>
    <w:rsid w:val="005126AA"/>
    <w:rsid w:val="00521464"/>
    <w:rsid w:val="00521A78"/>
    <w:rsid w:val="00526077"/>
    <w:rsid w:val="00527C72"/>
    <w:rsid w:val="00533799"/>
    <w:rsid w:val="00533A33"/>
    <w:rsid w:val="00546BC1"/>
    <w:rsid w:val="0054734F"/>
    <w:rsid w:val="0055044C"/>
    <w:rsid w:val="00551054"/>
    <w:rsid w:val="00552406"/>
    <w:rsid w:val="00552EB8"/>
    <w:rsid w:val="00557016"/>
    <w:rsid w:val="00557189"/>
    <w:rsid w:val="00564B06"/>
    <w:rsid w:val="00565CE6"/>
    <w:rsid w:val="00567177"/>
    <w:rsid w:val="00570A4E"/>
    <w:rsid w:val="005732C2"/>
    <w:rsid w:val="00574314"/>
    <w:rsid w:val="005757A5"/>
    <w:rsid w:val="0058354F"/>
    <w:rsid w:val="00585F2E"/>
    <w:rsid w:val="00595D75"/>
    <w:rsid w:val="005969D6"/>
    <w:rsid w:val="005A0786"/>
    <w:rsid w:val="005A181F"/>
    <w:rsid w:val="005A50BC"/>
    <w:rsid w:val="005A72BC"/>
    <w:rsid w:val="005A79E6"/>
    <w:rsid w:val="005B1550"/>
    <w:rsid w:val="005B272F"/>
    <w:rsid w:val="005B2C91"/>
    <w:rsid w:val="005B655D"/>
    <w:rsid w:val="005C00AF"/>
    <w:rsid w:val="005C0CBA"/>
    <w:rsid w:val="005C1AD9"/>
    <w:rsid w:val="005C654E"/>
    <w:rsid w:val="005D0172"/>
    <w:rsid w:val="005D138A"/>
    <w:rsid w:val="005D29C1"/>
    <w:rsid w:val="005E1508"/>
    <w:rsid w:val="005E1C97"/>
    <w:rsid w:val="005E2ABD"/>
    <w:rsid w:val="0060193A"/>
    <w:rsid w:val="006026C0"/>
    <w:rsid w:val="00607E51"/>
    <w:rsid w:val="006135DC"/>
    <w:rsid w:val="0061447F"/>
    <w:rsid w:val="00615941"/>
    <w:rsid w:val="0062241C"/>
    <w:rsid w:val="00623081"/>
    <w:rsid w:val="006232DD"/>
    <w:rsid w:val="006234E8"/>
    <w:rsid w:val="00625C34"/>
    <w:rsid w:val="00630E4B"/>
    <w:rsid w:val="0063193F"/>
    <w:rsid w:val="00634B58"/>
    <w:rsid w:val="0064249B"/>
    <w:rsid w:val="00653D7C"/>
    <w:rsid w:val="006553D7"/>
    <w:rsid w:val="00656E2A"/>
    <w:rsid w:val="00664CC0"/>
    <w:rsid w:val="006750DA"/>
    <w:rsid w:val="00680988"/>
    <w:rsid w:val="00685735"/>
    <w:rsid w:val="0069247E"/>
    <w:rsid w:val="006A1FED"/>
    <w:rsid w:val="006A2145"/>
    <w:rsid w:val="006A7527"/>
    <w:rsid w:val="006A7B27"/>
    <w:rsid w:val="006B14C1"/>
    <w:rsid w:val="006B2122"/>
    <w:rsid w:val="006B4CBF"/>
    <w:rsid w:val="006B6FC6"/>
    <w:rsid w:val="006B7796"/>
    <w:rsid w:val="006B784C"/>
    <w:rsid w:val="006C07CD"/>
    <w:rsid w:val="006C0E24"/>
    <w:rsid w:val="006C212B"/>
    <w:rsid w:val="006C4510"/>
    <w:rsid w:val="006C5BF5"/>
    <w:rsid w:val="006C6C1B"/>
    <w:rsid w:val="006D4B3D"/>
    <w:rsid w:val="006F23B9"/>
    <w:rsid w:val="006F6350"/>
    <w:rsid w:val="006F7676"/>
    <w:rsid w:val="006F7A42"/>
    <w:rsid w:val="006F7CFC"/>
    <w:rsid w:val="007018B5"/>
    <w:rsid w:val="00703152"/>
    <w:rsid w:val="00704C5E"/>
    <w:rsid w:val="007059B8"/>
    <w:rsid w:val="00707A6F"/>
    <w:rsid w:val="007101AC"/>
    <w:rsid w:val="00721E7F"/>
    <w:rsid w:val="007226DB"/>
    <w:rsid w:val="007228CA"/>
    <w:rsid w:val="0072512C"/>
    <w:rsid w:val="00726A22"/>
    <w:rsid w:val="007279C2"/>
    <w:rsid w:val="00731EA4"/>
    <w:rsid w:val="00732259"/>
    <w:rsid w:val="007337B9"/>
    <w:rsid w:val="00735593"/>
    <w:rsid w:val="00736D6A"/>
    <w:rsid w:val="00743114"/>
    <w:rsid w:val="00744048"/>
    <w:rsid w:val="007452EF"/>
    <w:rsid w:val="007505C7"/>
    <w:rsid w:val="00752064"/>
    <w:rsid w:val="00752577"/>
    <w:rsid w:val="00752AF0"/>
    <w:rsid w:val="007535EE"/>
    <w:rsid w:val="00762062"/>
    <w:rsid w:val="007729D2"/>
    <w:rsid w:val="007734DD"/>
    <w:rsid w:val="00781B11"/>
    <w:rsid w:val="0078264B"/>
    <w:rsid w:val="00783B2F"/>
    <w:rsid w:val="00787484"/>
    <w:rsid w:val="00797514"/>
    <w:rsid w:val="007979AA"/>
    <w:rsid w:val="007A393C"/>
    <w:rsid w:val="007B14CB"/>
    <w:rsid w:val="007C03F6"/>
    <w:rsid w:val="007C1FD6"/>
    <w:rsid w:val="007C2161"/>
    <w:rsid w:val="007C298A"/>
    <w:rsid w:val="007C4505"/>
    <w:rsid w:val="007C6E0D"/>
    <w:rsid w:val="007D002D"/>
    <w:rsid w:val="007D164F"/>
    <w:rsid w:val="007D1CEA"/>
    <w:rsid w:val="007D4AC1"/>
    <w:rsid w:val="007D51A7"/>
    <w:rsid w:val="007E2B7D"/>
    <w:rsid w:val="007E5731"/>
    <w:rsid w:val="007E58A3"/>
    <w:rsid w:val="007E5CBB"/>
    <w:rsid w:val="007F09DE"/>
    <w:rsid w:val="007F1F81"/>
    <w:rsid w:val="00801BC7"/>
    <w:rsid w:val="0080245C"/>
    <w:rsid w:val="008130F1"/>
    <w:rsid w:val="00814D5F"/>
    <w:rsid w:val="00830427"/>
    <w:rsid w:val="00832067"/>
    <w:rsid w:val="008352CF"/>
    <w:rsid w:val="00835481"/>
    <w:rsid w:val="00835E41"/>
    <w:rsid w:val="008419CC"/>
    <w:rsid w:val="008422B3"/>
    <w:rsid w:val="00846DBE"/>
    <w:rsid w:val="00852C89"/>
    <w:rsid w:val="00857625"/>
    <w:rsid w:val="00857E88"/>
    <w:rsid w:val="00860A42"/>
    <w:rsid w:val="00862482"/>
    <w:rsid w:val="00864A6C"/>
    <w:rsid w:val="00865D84"/>
    <w:rsid w:val="00870710"/>
    <w:rsid w:val="0087392F"/>
    <w:rsid w:val="00875584"/>
    <w:rsid w:val="00875B18"/>
    <w:rsid w:val="00876443"/>
    <w:rsid w:val="00877C0A"/>
    <w:rsid w:val="008818A2"/>
    <w:rsid w:val="0088204A"/>
    <w:rsid w:val="00883F92"/>
    <w:rsid w:val="00886483"/>
    <w:rsid w:val="0088655F"/>
    <w:rsid w:val="008924CB"/>
    <w:rsid w:val="00895F3A"/>
    <w:rsid w:val="0089731D"/>
    <w:rsid w:val="008A2DEE"/>
    <w:rsid w:val="008A78FA"/>
    <w:rsid w:val="008B1991"/>
    <w:rsid w:val="008B5858"/>
    <w:rsid w:val="008C118E"/>
    <w:rsid w:val="008C474B"/>
    <w:rsid w:val="008C7339"/>
    <w:rsid w:val="008C73C4"/>
    <w:rsid w:val="008D13A0"/>
    <w:rsid w:val="008E0113"/>
    <w:rsid w:val="008E0CCA"/>
    <w:rsid w:val="008E1D99"/>
    <w:rsid w:val="008E75D5"/>
    <w:rsid w:val="008F0291"/>
    <w:rsid w:val="008F08A9"/>
    <w:rsid w:val="008F24BA"/>
    <w:rsid w:val="008F5D41"/>
    <w:rsid w:val="00906896"/>
    <w:rsid w:val="0092039E"/>
    <w:rsid w:val="0092097D"/>
    <w:rsid w:val="009223EA"/>
    <w:rsid w:val="009237CF"/>
    <w:rsid w:val="009252CB"/>
    <w:rsid w:val="00925A68"/>
    <w:rsid w:val="00934C95"/>
    <w:rsid w:val="009365EA"/>
    <w:rsid w:val="00945C68"/>
    <w:rsid w:val="00946645"/>
    <w:rsid w:val="0095048C"/>
    <w:rsid w:val="0095087C"/>
    <w:rsid w:val="009538A3"/>
    <w:rsid w:val="0095428A"/>
    <w:rsid w:val="00954F19"/>
    <w:rsid w:val="00955E05"/>
    <w:rsid w:val="00956B65"/>
    <w:rsid w:val="00956CB4"/>
    <w:rsid w:val="00961643"/>
    <w:rsid w:val="00966843"/>
    <w:rsid w:val="00966AD7"/>
    <w:rsid w:val="00966E2C"/>
    <w:rsid w:val="009750E3"/>
    <w:rsid w:val="009761EF"/>
    <w:rsid w:val="0098181D"/>
    <w:rsid w:val="00984F8C"/>
    <w:rsid w:val="00990509"/>
    <w:rsid w:val="00990E3E"/>
    <w:rsid w:val="0099455F"/>
    <w:rsid w:val="00994A66"/>
    <w:rsid w:val="009A33E4"/>
    <w:rsid w:val="009B0472"/>
    <w:rsid w:val="009C0D0C"/>
    <w:rsid w:val="009C14C4"/>
    <w:rsid w:val="009C1D24"/>
    <w:rsid w:val="009C2EAD"/>
    <w:rsid w:val="009C5B0A"/>
    <w:rsid w:val="009C6137"/>
    <w:rsid w:val="009D10D7"/>
    <w:rsid w:val="009D46E7"/>
    <w:rsid w:val="009D645D"/>
    <w:rsid w:val="009D7978"/>
    <w:rsid w:val="00A01109"/>
    <w:rsid w:val="00A01E17"/>
    <w:rsid w:val="00A208A5"/>
    <w:rsid w:val="00A21066"/>
    <w:rsid w:val="00A252A5"/>
    <w:rsid w:val="00A331AD"/>
    <w:rsid w:val="00A33D26"/>
    <w:rsid w:val="00A34403"/>
    <w:rsid w:val="00A348DD"/>
    <w:rsid w:val="00A418AE"/>
    <w:rsid w:val="00A45D19"/>
    <w:rsid w:val="00A53BD5"/>
    <w:rsid w:val="00A54423"/>
    <w:rsid w:val="00A54BD4"/>
    <w:rsid w:val="00A60A61"/>
    <w:rsid w:val="00A612E2"/>
    <w:rsid w:val="00A63ECD"/>
    <w:rsid w:val="00A65161"/>
    <w:rsid w:val="00A70BA3"/>
    <w:rsid w:val="00A75A99"/>
    <w:rsid w:val="00A76A8D"/>
    <w:rsid w:val="00A85760"/>
    <w:rsid w:val="00A92322"/>
    <w:rsid w:val="00A95337"/>
    <w:rsid w:val="00AA3841"/>
    <w:rsid w:val="00AB0A94"/>
    <w:rsid w:val="00AB20AB"/>
    <w:rsid w:val="00AB4BAD"/>
    <w:rsid w:val="00AB7C55"/>
    <w:rsid w:val="00AC28A0"/>
    <w:rsid w:val="00AC33C2"/>
    <w:rsid w:val="00AC781A"/>
    <w:rsid w:val="00AD129A"/>
    <w:rsid w:val="00AD3BBA"/>
    <w:rsid w:val="00AD46F2"/>
    <w:rsid w:val="00AD6DD6"/>
    <w:rsid w:val="00AE4D0E"/>
    <w:rsid w:val="00AE6D3C"/>
    <w:rsid w:val="00AF216A"/>
    <w:rsid w:val="00AF3163"/>
    <w:rsid w:val="00AF3CE0"/>
    <w:rsid w:val="00AF4A43"/>
    <w:rsid w:val="00AF4BAE"/>
    <w:rsid w:val="00AF4C3A"/>
    <w:rsid w:val="00B109A4"/>
    <w:rsid w:val="00B169AF"/>
    <w:rsid w:val="00B22A68"/>
    <w:rsid w:val="00B23D72"/>
    <w:rsid w:val="00B244DD"/>
    <w:rsid w:val="00B26F99"/>
    <w:rsid w:val="00B270DA"/>
    <w:rsid w:val="00B30398"/>
    <w:rsid w:val="00B31289"/>
    <w:rsid w:val="00B3465A"/>
    <w:rsid w:val="00B35E46"/>
    <w:rsid w:val="00B40A67"/>
    <w:rsid w:val="00B413A5"/>
    <w:rsid w:val="00B4766F"/>
    <w:rsid w:val="00B50B47"/>
    <w:rsid w:val="00B51CE2"/>
    <w:rsid w:val="00B5205A"/>
    <w:rsid w:val="00B52200"/>
    <w:rsid w:val="00B567A8"/>
    <w:rsid w:val="00B60D8B"/>
    <w:rsid w:val="00B63344"/>
    <w:rsid w:val="00B63731"/>
    <w:rsid w:val="00B637B7"/>
    <w:rsid w:val="00B65732"/>
    <w:rsid w:val="00B65798"/>
    <w:rsid w:val="00B657BA"/>
    <w:rsid w:val="00B76B62"/>
    <w:rsid w:val="00B817E4"/>
    <w:rsid w:val="00B82FE9"/>
    <w:rsid w:val="00B83D3B"/>
    <w:rsid w:val="00B83FFA"/>
    <w:rsid w:val="00B85827"/>
    <w:rsid w:val="00B9152C"/>
    <w:rsid w:val="00B97612"/>
    <w:rsid w:val="00BA0186"/>
    <w:rsid w:val="00BB1914"/>
    <w:rsid w:val="00BB2180"/>
    <w:rsid w:val="00BB3727"/>
    <w:rsid w:val="00BB396F"/>
    <w:rsid w:val="00BB3D07"/>
    <w:rsid w:val="00BB6FA9"/>
    <w:rsid w:val="00BC5F3C"/>
    <w:rsid w:val="00BC6232"/>
    <w:rsid w:val="00BC6C9B"/>
    <w:rsid w:val="00BD130E"/>
    <w:rsid w:val="00BD2EDA"/>
    <w:rsid w:val="00BD539D"/>
    <w:rsid w:val="00BD5413"/>
    <w:rsid w:val="00BE39C0"/>
    <w:rsid w:val="00BF388A"/>
    <w:rsid w:val="00BF5267"/>
    <w:rsid w:val="00C00182"/>
    <w:rsid w:val="00C04CDD"/>
    <w:rsid w:val="00C0618D"/>
    <w:rsid w:val="00C10EE0"/>
    <w:rsid w:val="00C14358"/>
    <w:rsid w:val="00C17562"/>
    <w:rsid w:val="00C22614"/>
    <w:rsid w:val="00C22BDA"/>
    <w:rsid w:val="00C25739"/>
    <w:rsid w:val="00C30388"/>
    <w:rsid w:val="00C34B6F"/>
    <w:rsid w:val="00C376ED"/>
    <w:rsid w:val="00C4605E"/>
    <w:rsid w:val="00C47327"/>
    <w:rsid w:val="00C509C9"/>
    <w:rsid w:val="00C54AE4"/>
    <w:rsid w:val="00C61FB2"/>
    <w:rsid w:val="00C64CFB"/>
    <w:rsid w:val="00C720C9"/>
    <w:rsid w:val="00C823CF"/>
    <w:rsid w:val="00C83779"/>
    <w:rsid w:val="00C85B6C"/>
    <w:rsid w:val="00C85D7E"/>
    <w:rsid w:val="00C8770A"/>
    <w:rsid w:val="00C92AE1"/>
    <w:rsid w:val="00C9665C"/>
    <w:rsid w:val="00C969EF"/>
    <w:rsid w:val="00CA0C5F"/>
    <w:rsid w:val="00CA266F"/>
    <w:rsid w:val="00CB1058"/>
    <w:rsid w:val="00CB1466"/>
    <w:rsid w:val="00CB3B72"/>
    <w:rsid w:val="00CB6733"/>
    <w:rsid w:val="00CB7598"/>
    <w:rsid w:val="00CC0B90"/>
    <w:rsid w:val="00CC1273"/>
    <w:rsid w:val="00CC535D"/>
    <w:rsid w:val="00CD28DB"/>
    <w:rsid w:val="00CD7EA0"/>
    <w:rsid w:val="00CD7FC4"/>
    <w:rsid w:val="00CE15B6"/>
    <w:rsid w:val="00CE259F"/>
    <w:rsid w:val="00CE47DD"/>
    <w:rsid w:val="00CF05E8"/>
    <w:rsid w:val="00CF1396"/>
    <w:rsid w:val="00CF1D96"/>
    <w:rsid w:val="00CF2BF9"/>
    <w:rsid w:val="00CF66C5"/>
    <w:rsid w:val="00D00296"/>
    <w:rsid w:val="00D02033"/>
    <w:rsid w:val="00D044B6"/>
    <w:rsid w:val="00D07A89"/>
    <w:rsid w:val="00D14690"/>
    <w:rsid w:val="00D1539D"/>
    <w:rsid w:val="00D16D71"/>
    <w:rsid w:val="00D32494"/>
    <w:rsid w:val="00D32D74"/>
    <w:rsid w:val="00D40BC1"/>
    <w:rsid w:val="00D45765"/>
    <w:rsid w:val="00D52B67"/>
    <w:rsid w:val="00D542BF"/>
    <w:rsid w:val="00D56FFB"/>
    <w:rsid w:val="00D619E5"/>
    <w:rsid w:val="00D62BAE"/>
    <w:rsid w:val="00D65AF2"/>
    <w:rsid w:val="00D70D60"/>
    <w:rsid w:val="00D710E8"/>
    <w:rsid w:val="00D808FC"/>
    <w:rsid w:val="00D849E6"/>
    <w:rsid w:val="00D84A43"/>
    <w:rsid w:val="00D8537A"/>
    <w:rsid w:val="00D86753"/>
    <w:rsid w:val="00D90ED3"/>
    <w:rsid w:val="00D9337D"/>
    <w:rsid w:val="00D951CB"/>
    <w:rsid w:val="00DA11FB"/>
    <w:rsid w:val="00DA2FDA"/>
    <w:rsid w:val="00DA35B7"/>
    <w:rsid w:val="00DB0BEB"/>
    <w:rsid w:val="00DC264B"/>
    <w:rsid w:val="00DC2A21"/>
    <w:rsid w:val="00DC69EE"/>
    <w:rsid w:val="00DD364E"/>
    <w:rsid w:val="00DD4AC2"/>
    <w:rsid w:val="00DE1461"/>
    <w:rsid w:val="00DE24E0"/>
    <w:rsid w:val="00DE2AB4"/>
    <w:rsid w:val="00DF2F74"/>
    <w:rsid w:val="00DF4CC2"/>
    <w:rsid w:val="00DF7F44"/>
    <w:rsid w:val="00E000DA"/>
    <w:rsid w:val="00E023AA"/>
    <w:rsid w:val="00E1074B"/>
    <w:rsid w:val="00E11BE1"/>
    <w:rsid w:val="00E13DE1"/>
    <w:rsid w:val="00E1613B"/>
    <w:rsid w:val="00E17413"/>
    <w:rsid w:val="00E179F0"/>
    <w:rsid w:val="00E210A8"/>
    <w:rsid w:val="00E232FF"/>
    <w:rsid w:val="00E235E3"/>
    <w:rsid w:val="00E35DFE"/>
    <w:rsid w:val="00E41DE3"/>
    <w:rsid w:val="00E4246C"/>
    <w:rsid w:val="00E474F8"/>
    <w:rsid w:val="00E50840"/>
    <w:rsid w:val="00E52B07"/>
    <w:rsid w:val="00E53CDB"/>
    <w:rsid w:val="00E549F6"/>
    <w:rsid w:val="00E556FD"/>
    <w:rsid w:val="00E5660B"/>
    <w:rsid w:val="00E5672D"/>
    <w:rsid w:val="00E570CC"/>
    <w:rsid w:val="00E57BBC"/>
    <w:rsid w:val="00E67A75"/>
    <w:rsid w:val="00E71C7A"/>
    <w:rsid w:val="00E749F0"/>
    <w:rsid w:val="00E8269B"/>
    <w:rsid w:val="00E85AB2"/>
    <w:rsid w:val="00E926AE"/>
    <w:rsid w:val="00E92E14"/>
    <w:rsid w:val="00E95A02"/>
    <w:rsid w:val="00E972E2"/>
    <w:rsid w:val="00EA01F8"/>
    <w:rsid w:val="00EA22A1"/>
    <w:rsid w:val="00EA3109"/>
    <w:rsid w:val="00EA71DF"/>
    <w:rsid w:val="00EB2A61"/>
    <w:rsid w:val="00EB3AD3"/>
    <w:rsid w:val="00EB3B14"/>
    <w:rsid w:val="00EB6B67"/>
    <w:rsid w:val="00EC3968"/>
    <w:rsid w:val="00EC4503"/>
    <w:rsid w:val="00EC4CE4"/>
    <w:rsid w:val="00EC688C"/>
    <w:rsid w:val="00EC6917"/>
    <w:rsid w:val="00EC75CC"/>
    <w:rsid w:val="00ED6D2A"/>
    <w:rsid w:val="00EE18E4"/>
    <w:rsid w:val="00EE4F0F"/>
    <w:rsid w:val="00EE7684"/>
    <w:rsid w:val="00EF0648"/>
    <w:rsid w:val="00EF161F"/>
    <w:rsid w:val="00EF31F7"/>
    <w:rsid w:val="00EF4F4B"/>
    <w:rsid w:val="00EF5F63"/>
    <w:rsid w:val="00F046B2"/>
    <w:rsid w:val="00F05FE6"/>
    <w:rsid w:val="00F156F1"/>
    <w:rsid w:val="00F214C6"/>
    <w:rsid w:val="00F30063"/>
    <w:rsid w:val="00F32AC4"/>
    <w:rsid w:val="00F354C4"/>
    <w:rsid w:val="00F356D2"/>
    <w:rsid w:val="00F36A36"/>
    <w:rsid w:val="00F3719A"/>
    <w:rsid w:val="00F40C28"/>
    <w:rsid w:val="00F41836"/>
    <w:rsid w:val="00F50002"/>
    <w:rsid w:val="00F51D5B"/>
    <w:rsid w:val="00F545AB"/>
    <w:rsid w:val="00F55988"/>
    <w:rsid w:val="00F564D3"/>
    <w:rsid w:val="00F616DC"/>
    <w:rsid w:val="00F63A49"/>
    <w:rsid w:val="00F64FEF"/>
    <w:rsid w:val="00F74AF4"/>
    <w:rsid w:val="00F77887"/>
    <w:rsid w:val="00F8360C"/>
    <w:rsid w:val="00F8607E"/>
    <w:rsid w:val="00F867B5"/>
    <w:rsid w:val="00F91CA3"/>
    <w:rsid w:val="00F96AE8"/>
    <w:rsid w:val="00F971B2"/>
    <w:rsid w:val="00FA03B8"/>
    <w:rsid w:val="00FA061D"/>
    <w:rsid w:val="00FA1655"/>
    <w:rsid w:val="00FA2B02"/>
    <w:rsid w:val="00FA3C02"/>
    <w:rsid w:val="00FB15CC"/>
    <w:rsid w:val="00FB32E9"/>
    <w:rsid w:val="00FB35DD"/>
    <w:rsid w:val="00FB499B"/>
    <w:rsid w:val="00FB5ACB"/>
    <w:rsid w:val="00FC1D33"/>
    <w:rsid w:val="00FC1E81"/>
    <w:rsid w:val="00FC2166"/>
    <w:rsid w:val="00FC636B"/>
    <w:rsid w:val="00FC691D"/>
    <w:rsid w:val="00FC7050"/>
    <w:rsid w:val="00FC72C3"/>
    <w:rsid w:val="00FD13B6"/>
    <w:rsid w:val="00FE6B4D"/>
    <w:rsid w:val="00FF0B0E"/>
    <w:rsid w:val="00FF7358"/>
    <w:rsid w:val="00FF7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1F8E2"/>
  <w15:chartTrackingRefBased/>
  <w15:docId w15:val="{74A7F756-B591-4434-9E53-70F87AB2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65C"/>
    <w:rPr>
      <w:sz w:val="24"/>
      <w:szCs w:val="24"/>
      <w:lang w:val="lv-LV" w:eastAsia="en-GB"/>
    </w:rPr>
  </w:style>
  <w:style w:type="paragraph" w:styleId="Heading1">
    <w:name w:val="heading 1"/>
    <w:basedOn w:val="Normal"/>
    <w:next w:val="Normal"/>
    <w:qFormat/>
    <w:rsid w:val="00E232FF"/>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65107"/>
    <w:pPr>
      <w:keepNext/>
      <w:numPr>
        <w:ilvl w:val="1"/>
        <w:numId w:val="3"/>
      </w:numPr>
      <w:spacing w:before="240" w:after="60" w:line="360" w:lineRule="auto"/>
      <w:jc w:val="center"/>
      <w:outlineLvl w:val="1"/>
    </w:pPr>
    <w:rPr>
      <w:b/>
      <w:bCs/>
      <w:iCs/>
      <w:szCs w:val="28"/>
      <w:lang w:val="x-none"/>
    </w:rPr>
  </w:style>
  <w:style w:type="paragraph" w:styleId="Heading3">
    <w:name w:val="heading 3"/>
    <w:basedOn w:val="Normal"/>
    <w:next w:val="Normal"/>
    <w:qFormat/>
    <w:rsid w:val="00065107"/>
    <w:pPr>
      <w:keepNext/>
      <w:numPr>
        <w:ilvl w:val="2"/>
        <w:numId w:val="3"/>
      </w:numPr>
      <w:spacing w:before="240" w:after="60" w:line="360" w:lineRule="auto"/>
      <w:jc w:val="center"/>
      <w:outlineLvl w:val="2"/>
    </w:pPr>
    <w:rPr>
      <w:rFonts w:cs="Arial"/>
      <w:b/>
      <w:bCs/>
      <w:szCs w:val="26"/>
    </w:rPr>
  </w:style>
  <w:style w:type="paragraph" w:styleId="Heading4">
    <w:name w:val="heading 4"/>
    <w:basedOn w:val="Normal"/>
    <w:next w:val="Normal"/>
    <w:qFormat/>
    <w:rsid w:val="00E232FF"/>
    <w:pPr>
      <w:keepNext/>
      <w:numPr>
        <w:ilvl w:val="3"/>
        <w:numId w:val="3"/>
      </w:numPr>
      <w:spacing w:before="240" w:after="60"/>
      <w:outlineLvl w:val="3"/>
    </w:pPr>
    <w:rPr>
      <w:b/>
      <w:bCs/>
      <w:sz w:val="28"/>
      <w:szCs w:val="28"/>
    </w:rPr>
  </w:style>
  <w:style w:type="paragraph" w:styleId="Heading5">
    <w:name w:val="heading 5"/>
    <w:basedOn w:val="Normal"/>
    <w:next w:val="Normal"/>
    <w:qFormat/>
    <w:rsid w:val="00E232FF"/>
    <w:pPr>
      <w:numPr>
        <w:ilvl w:val="4"/>
        <w:numId w:val="3"/>
      </w:numPr>
      <w:spacing w:before="240" w:after="60"/>
      <w:outlineLvl w:val="4"/>
    </w:pPr>
    <w:rPr>
      <w:b/>
      <w:bCs/>
      <w:i/>
      <w:iCs/>
      <w:sz w:val="26"/>
      <w:szCs w:val="26"/>
    </w:rPr>
  </w:style>
  <w:style w:type="paragraph" w:styleId="Heading6">
    <w:name w:val="heading 6"/>
    <w:basedOn w:val="Normal"/>
    <w:next w:val="Normal"/>
    <w:qFormat/>
    <w:rsid w:val="00E232FF"/>
    <w:pPr>
      <w:numPr>
        <w:ilvl w:val="5"/>
        <w:numId w:val="3"/>
      </w:numPr>
      <w:spacing w:before="240" w:after="60"/>
      <w:outlineLvl w:val="5"/>
    </w:pPr>
    <w:rPr>
      <w:b/>
      <w:bCs/>
      <w:sz w:val="22"/>
      <w:szCs w:val="22"/>
    </w:rPr>
  </w:style>
  <w:style w:type="paragraph" w:styleId="Heading7">
    <w:name w:val="heading 7"/>
    <w:basedOn w:val="Normal"/>
    <w:next w:val="Normal"/>
    <w:qFormat/>
    <w:rsid w:val="00E232FF"/>
    <w:pPr>
      <w:numPr>
        <w:ilvl w:val="6"/>
        <w:numId w:val="3"/>
      </w:numPr>
      <w:spacing w:before="240" w:after="60"/>
      <w:outlineLvl w:val="6"/>
    </w:pPr>
  </w:style>
  <w:style w:type="paragraph" w:styleId="Heading8">
    <w:name w:val="heading 8"/>
    <w:basedOn w:val="Normal"/>
    <w:next w:val="Normal"/>
    <w:qFormat/>
    <w:rsid w:val="00E232FF"/>
    <w:pPr>
      <w:numPr>
        <w:ilvl w:val="7"/>
        <w:numId w:val="3"/>
      </w:numPr>
      <w:spacing w:before="240" w:after="60"/>
      <w:outlineLvl w:val="7"/>
    </w:pPr>
    <w:rPr>
      <w:i/>
      <w:iCs/>
    </w:rPr>
  </w:style>
  <w:style w:type="paragraph" w:styleId="Heading9">
    <w:name w:val="heading 9"/>
    <w:basedOn w:val="Normal"/>
    <w:next w:val="Normal"/>
    <w:qFormat/>
    <w:rsid w:val="00E232FF"/>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2C73E0"/>
    <w:pPr>
      <w:numPr>
        <w:numId w:val="1"/>
      </w:numPr>
      <w:jc w:val="center"/>
    </w:pPr>
    <w:rPr>
      <w:rFonts w:ascii="Times New Roman" w:hAnsi="Times New Roman" w:cs="Times New Roman"/>
      <w:lang w:eastAsia="en-US"/>
    </w:rPr>
  </w:style>
  <w:style w:type="paragraph" w:customStyle="1" w:styleId="Style2">
    <w:name w:val="Style2"/>
    <w:basedOn w:val="Normal"/>
    <w:rsid w:val="002C73E0"/>
    <w:pPr>
      <w:numPr>
        <w:numId w:val="2"/>
      </w:numPr>
      <w:jc w:val="both"/>
    </w:pPr>
    <w:rPr>
      <w:lang w:eastAsia="en-US"/>
    </w:rPr>
  </w:style>
  <w:style w:type="paragraph" w:customStyle="1" w:styleId="Picture">
    <w:name w:val="Picture"/>
    <w:next w:val="Caption"/>
    <w:rsid w:val="00797514"/>
    <w:pPr>
      <w:widowControl w:val="0"/>
      <w:spacing w:before="120" w:after="120"/>
      <w:jc w:val="center"/>
    </w:pPr>
    <w:rPr>
      <w:noProof/>
      <w:sz w:val="24"/>
      <w:lang w:val="en-GB" w:eastAsia="en-GB"/>
    </w:rPr>
  </w:style>
  <w:style w:type="paragraph" w:styleId="Caption">
    <w:name w:val="caption"/>
    <w:basedOn w:val="Normal"/>
    <w:next w:val="Normal"/>
    <w:qFormat/>
    <w:rsid w:val="00797514"/>
    <w:rPr>
      <w:b/>
      <w:bCs/>
      <w:sz w:val="20"/>
      <w:szCs w:val="20"/>
    </w:rPr>
  </w:style>
  <w:style w:type="paragraph" w:customStyle="1" w:styleId="Style3">
    <w:name w:val="Style3"/>
    <w:basedOn w:val="Normal"/>
    <w:rsid w:val="00511EF3"/>
  </w:style>
  <w:style w:type="paragraph" w:customStyle="1" w:styleId="Style4">
    <w:name w:val="Style4"/>
    <w:basedOn w:val="IndexHeading"/>
    <w:rsid w:val="00511EF3"/>
    <w:pPr>
      <w:jc w:val="center"/>
    </w:pPr>
    <w:rPr>
      <w:rFonts w:ascii="Times New Roman" w:hAnsi="Times New Roman"/>
      <w:sz w:val="28"/>
    </w:rPr>
  </w:style>
  <w:style w:type="paragraph" w:customStyle="1" w:styleId="StyleHeading1TimesNewRoman12ptCentered">
    <w:name w:val="Style Heading 1 + Times New Roman 12 pt Centered"/>
    <w:basedOn w:val="Heading1"/>
    <w:rsid w:val="00607E51"/>
    <w:pPr>
      <w:spacing w:line="360" w:lineRule="auto"/>
      <w:jc w:val="center"/>
    </w:pPr>
    <w:rPr>
      <w:rFonts w:ascii="Times New Roman" w:hAnsi="Times New Roman" w:cs="Times New Roman"/>
      <w:sz w:val="24"/>
      <w:szCs w:val="20"/>
    </w:rPr>
  </w:style>
  <w:style w:type="paragraph" w:styleId="Index1">
    <w:name w:val="index 1"/>
    <w:basedOn w:val="Normal"/>
    <w:next w:val="Normal"/>
    <w:autoRedefine/>
    <w:semiHidden/>
    <w:rsid w:val="00511EF3"/>
    <w:pPr>
      <w:ind w:left="240" w:hanging="240"/>
    </w:pPr>
  </w:style>
  <w:style w:type="paragraph" w:styleId="IndexHeading">
    <w:name w:val="index heading"/>
    <w:basedOn w:val="Normal"/>
    <w:next w:val="Index1"/>
    <w:semiHidden/>
    <w:rsid w:val="00511EF3"/>
    <w:rPr>
      <w:rFonts w:ascii="Arial" w:hAnsi="Arial" w:cs="Arial"/>
      <w:b/>
      <w:bCs/>
    </w:rPr>
  </w:style>
  <w:style w:type="paragraph" w:customStyle="1" w:styleId="StyleHeading1TimesNewRoman12ptCentered1">
    <w:name w:val="Style Heading 1 + Times New Roman 12 pt Centered1"/>
    <w:basedOn w:val="Heading1"/>
    <w:rsid w:val="00607E51"/>
    <w:pPr>
      <w:jc w:val="center"/>
    </w:pPr>
    <w:rPr>
      <w:rFonts w:ascii="Times New Roman" w:hAnsi="Times New Roman" w:cs="Times New Roman"/>
      <w:sz w:val="24"/>
      <w:szCs w:val="20"/>
    </w:rPr>
  </w:style>
  <w:style w:type="paragraph" w:customStyle="1" w:styleId="StyleHeading1TimesNewRoman12ptCentered2">
    <w:name w:val="Style Heading 1 + Times New Roman 12 pt Centered2"/>
    <w:basedOn w:val="Heading1"/>
    <w:rsid w:val="00E232FF"/>
    <w:pPr>
      <w:spacing w:line="480" w:lineRule="auto"/>
      <w:jc w:val="center"/>
    </w:pPr>
    <w:rPr>
      <w:rFonts w:ascii="Times New Roman" w:hAnsi="Times New Roman" w:cs="Times New Roman"/>
      <w:sz w:val="24"/>
      <w:szCs w:val="20"/>
    </w:rPr>
  </w:style>
  <w:style w:type="paragraph" w:customStyle="1" w:styleId="Sarakstarindkopa1">
    <w:name w:val="Saraksta rindkopa1"/>
    <w:basedOn w:val="Normal"/>
    <w:qFormat/>
    <w:rsid w:val="007059B8"/>
    <w:pPr>
      <w:ind w:left="720"/>
      <w:contextualSpacing/>
    </w:pPr>
    <w:rPr>
      <w:lang w:val="ru-RU" w:eastAsia="ru-RU"/>
    </w:rPr>
  </w:style>
  <w:style w:type="table" w:styleId="TableGrid">
    <w:name w:val="Table Grid"/>
    <w:basedOn w:val="TableNormal"/>
    <w:rsid w:val="00C50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5732C2"/>
    <w:pPr>
      <w:ind w:firstLine="709"/>
      <w:jc w:val="both"/>
    </w:pPr>
    <w:rPr>
      <w:rFonts w:ascii="Times New Roman BaltRim" w:hAnsi="Times New Roman BaltRim"/>
      <w:szCs w:val="20"/>
      <w:lang w:val="en-US" w:eastAsia="en-US"/>
    </w:rPr>
  </w:style>
  <w:style w:type="paragraph" w:customStyle="1" w:styleId="AnnexTitle">
    <w:name w:val="Annex Title"/>
    <w:basedOn w:val="BodyText"/>
    <w:next w:val="BodyText"/>
    <w:rsid w:val="005A50BC"/>
    <w:pPr>
      <w:keepNext/>
      <w:keepLines/>
      <w:pageBreakBefore/>
      <w:tabs>
        <w:tab w:val="left" w:pos="1560"/>
      </w:tabs>
      <w:jc w:val="center"/>
    </w:pPr>
    <w:rPr>
      <w:b/>
      <w:sz w:val="28"/>
      <w:szCs w:val="20"/>
      <w:lang w:eastAsia="en-US"/>
    </w:rPr>
  </w:style>
  <w:style w:type="paragraph" w:styleId="BodyText">
    <w:name w:val="Body Text"/>
    <w:basedOn w:val="Normal"/>
    <w:rsid w:val="005A50BC"/>
    <w:pPr>
      <w:spacing w:after="120"/>
    </w:pPr>
  </w:style>
  <w:style w:type="character" w:customStyle="1" w:styleId="Heading2Char">
    <w:name w:val="Heading 2 Char"/>
    <w:link w:val="Heading2"/>
    <w:rsid w:val="000B5286"/>
    <w:rPr>
      <w:b/>
      <w:bCs/>
      <w:iCs/>
      <w:sz w:val="24"/>
      <w:szCs w:val="28"/>
      <w:lang w:val="x-none" w:eastAsia="en-GB"/>
    </w:rPr>
  </w:style>
  <w:style w:type="paragraph" w:styleId="Header">
    <w:name w:val="header"/>
    <w:basedOn w:val="Normal"/>
    <w:link w:val="HeaderChar"/>
    <w:rsid w:val="00787484"/>
    <w:pPr>
      <w:tabs>
        <w:tab w:val="center" w:pos="4153"/>
        <w:tab w:val="right" w:pos="8306"/>
      </w:tabs>
    </w:pPr>
    <w:rPr>
      <w:lang w:val="x-none"/>
    </w:rPr>
  </w:style>
  <w:style w:type="character" w:customStyle="1" w:styleId="HeaderChar">
    <w:name w:val="Header Char"/>
    <w:link w:val="Header"/>
    <w:rsid w:val="00787484"/>
    <w:rPr>
      <w:sz w:val="24"/>
      <w:szCs w:val="24"/>
      <w:lang w:eastAsia="en-GB"/>
    </w:rPr>
  </w:style>
  <w:style w:type="paragraph" w:styleId="Footer">
    <w:name w:val="footer"/>
    <w:basedOn w:val="Normal"/>
    <w:link w:val="FooterChar"/>
    <w:uiPriority w:val="99"/>
    <w:rsid w:val="00787484"/>
    <w:pPr>
      <w:tabs>
        <w:tab w:val="center" w:pos="4153"/>
        <w:tab w:val="right" w:pos="8306"/>
      </w:tabs>
    </w:pPr>
    <w:rPr>
      <w:lang w:val="x-none"/>
    </w:rPr>
  </w:style>
  <w:style w:type="character" w:customStyle="1" w:styleId="FooterChar">
    <w:name w:val="Footer Char"/>
    <w:link w:val="Footer"/>
    <w:uiPriority w:val="99"/>
    <w:rsid w:val="00787484"/>
    <w:rPr>
      <w:sz w:val="24"/>
      <w:szCs w:val="24"/>
      <w:lang w:eastAsia="en-GB"/>
    </w:rPr>
  </w:style>
  <w:style w:type="paragraph" w:styleId="TOCHeading">
    <w:name w:val="TOC Heading"/>
    <w:basedOn w:val="Heading1"/>
    <w:next w:val="Normal"/>
    <w:uiPriority w:val="39"/>
    <w:unhideWhenUsed/>
    <w:qFormat/>
    <w:rsid w:val="00787484"/>
    <w:pPr>
      <w:keepLines/>
      <w:numPr>
        <w:numId w:val="0"/>
      </w:numPr>
      <w:spacing w:before="480" w:after="0" w:line="276" w:lineRule="auto"/>
      <w:outlineLvl w:val="9"/>
    </w:pPr>
    <w:rPr>
      <w:rFonts w:ascii="Cambria" w:eastAsia="MS Gothic" w:hAnsi="Cambria" w:cs="Times New Roman"/>
      <w:color w:val="365F91"/>
      <w:kern w:val="0"/>
      <w:sz w:val="28"/>
      <w:szCs w:val="28"/>
      <w:lang w:val="en-US" w:eastAsia="ja-JP"/>
    </w:rPr>
  </w:style>
  <w:style w:type="paragraph" w:styleId="TOC1">
    <w:name w:val="toc 1"/>
    <w:basedOn w:val="Normal"/>
    <w:next w:val="Normal"/>
    <w:autoRedefine/>
    <w:uiPriority w:val="39"/>
    <w:rsid w:val="00787484"/>
  </w:style>
  <w:style w:type="paragraph" w:styleId="TOC2">
    <w:name w:val="toc 2"/>
    <w:basedOn w:val="Normal"/>
    <w:next w:val="Normal"/>
    <w:autoRedefine/>
    <w:uiPriority w:val="39"/>
    <w:rsid w:val="00787484"/>
    <w:pPr>
      <w:ind w:left="240"/>
    </w:pPr>
  </w:style>
  <w:style w:type="character" w:styleId="Hyperlink">
    <w:name w:val="Hyperlink"/>
    <w:uiPriority w:val="99"/>
    <w:unhideWhenUsed/>
    <w:rsid w:val="00787484"/>
    <w:rPr>
      <w:color w:val="0000FF"/>
      <w:u w:val="single"/>
    </w:rPr>
  </w:style>
  <w:style w:type="character" w:styleId="CommentReference">
    <w:name w:val="annotation reference"/>
    <w:rsid w:val="00B413A5"/>
    <w:rPr>
      <w:sz w:val="16"/>
      <w:szCs w:val="16"/>
    </w:rPr>
  </w:style>
  <w:style w:type="paragraph" w:styleId="CommentText">
    <w:name w:val="annotation text"/>
    <w:basedOn w:val="Normal"/>
    <w:link w:val="CommentTextChar"/>
    <w:rsid w:val="00B413A5"/>
    <w:rPr>
      <w:sz w:val="20"/>
      <w:szCs w:val="20"/>
      <w:lang w:val="x-none"/>
    </w:rPr>
  </w:style>
  <w:style w:type="character" w:customStyle="1" w:styleId="CommentTextChar">
    <w:name w:val="Comment Text Char"/>
    <w:link w:val="CommentText"/>
    <w:rsid w:val="00B413A5"/>
    <w:rPr>
      <w:lang w:eastAsia="en-GB"/>
    </w:rPr>
  </w:style>
  <w:style w:type="paragraph" w:styleId="CommentSubject">
    <w:name w:val="annotation subject"/>
    <w:basedOn w:val="CommentText"/>
    <w:next w:val="CommentText"/>
    <w:link w:val="CommentSubjectChar"/>
    <w:rsid w:val="00B413A5"/>
    <w:rPr>
      <w:b/>
      <w:bCs/>
    </w:rPr>
  </w:style>
  <w:style w:type="character" w:customStyle="1" w:styleId="CommentSubjectChar">
    <w:name w:val="Comment Subject Char"/>
    <w:link w:val="CommentSubject"/>
    <w:rsid w:val="00B413A5"/>
    <w:rPr>
      <w:b/>
      <w:bCs/>
      <w:lang w:eastAsia="en-GB"/>
    </w:rPr>
  </w:style>
  <w:style w:type="paragraph" w:styleId="BalloonText">
    <w:name w:val="Balloon Text"/>
    <w:basedOn w:val="Normal"/>
    <w:link w:val="BalloonTextChar"/>
    <w:rsid w:val="00B413A5"/>
    <w:rPr>
      <w:rFonts w:ascii="Tahoma" w:hAnsi="Tahoma"/>
      <w:sz w:val="16"/>
      <w:szCs w:val="16"/>
      <w:lang w:val="x-none"/>
    </w:rPr>
  </w:style>
  <w:style w:type="character" w:customStyle="1" w:styleId="BalloonTextChar">
    <w:name w:val="Balloon Text Char"/>
    <w:link w:val="BalloonText"/>
    <w:rsid w:val="00B413A5"/>
    <w:rPr>
      <w:rFonts w:ascii="Tahoma" w:hAnsi="Tahoma" w:cs="Tahoma"/>
      <w:sz w:val="16"/>
      <w:szCs w:val="16"/>
      <w:lang w:eastAsia="en-GB"/>
    </w:rPr>
  </w:style>
  <w:style w:type="paragraph" w:styleId="ListParagraph">
    <w:name w:val="List Paragraph"/>
    <w:basedOn w:val="Normal"/>
    <w:uiPriority w:val="34"/>
    <w:qFormat/>
    <w:rsid w:val="000A51FF"/>
    <w:pPr>
      <w:ind w:left="720"/>
      <w:contextualSpacing/>
    </w:pPr>
  </w:style>
  <w:style w:type="character" w:customStyle="1" w:styleId="BodyTextIndent2Char">
    <w:name w:val="Body Text Indent 2 Char"/>
    <w:basedOn w:val="DefaultParagraphFont"/>
    <w:link w:val="BodyTextIndent2"/>
    <w:rsid w:val="00466622"/>
    <w:rPr>
      <w:rFonts w:ascii="Times New Roman BaltRim" w:hAnsi="Times New Roman BaltRim"/>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19324">
      <w:bodyDiv w:val="1"/>
      <w:marLeft w:val="0"/>
      <w:marRight w:val="0"/>
      <w:marTop w:val="0"/>
      <w:marBottom w:val="0"/>
      <w:divBdr>
        <w:top w:val="none" w:sz="0" w:space="0" w:color="auto"/>
        <w:left w:val="none" w:sz="0" w:space="0" w:color="auto"/>
        <w:bottom w:val="none" w:sz="0" w:space="0" w:color="auto"/>
        <w:right w:val="none" w:sz="0" w:space="0" w:color="auto"/>
      </w:divBdr>
    </w:div>
    <w:div w:id="150416669">
      <w:bodyDiv w:val="1"/>
      <w:marLeft w:val="0"/>
      <w:marRight w:val="0"/>
      <w:marTop w:val="0"/>
      <w:marBottom w:val="0"/>
      <w:divBdr>
        <w:top w:val="none" w:sz="0" w:space="0" w:color="auto"/>
        <w:left w:val="none" w:sz="0" w:space="0" w:color="auto"/>
        <w:bottom w:val="none" w:sz="0" w:space="0" w:color="auto"/>
        <w:right w:val="none" w:sz="0" w:space="0" w:color="auto"/>
      </w:divBdr>
    </w:div>
    <w:div w:id="204176631">
      <w:bodyDiv w:val="1"/>
      <w:marLeft w:val="0"/>
      <w:marRight w:val="0"/>
      <w:marTop w:val="0"/>
      <w:marBottom w:val="0"/>
      <w:divBdr>
        <w:top w:val="none" w:sz="0" w:space="0" w:color="auto"/>
        <w:left w:val="none" w:sz="0" w:space="0" w:color="auto"/>
        <w:bottom w:val="none" w:sz="0" w:space="0" w:color="auto"/>
        <w:right w:val="none" w:sz="0" w:space="0" w:color="auto"/>
      </w:divBdr>
    </w:div>
    <w:div w:id="220219669">
      <w:bodyDiv w:val="1"/>
      <w:marLeft w:val="0"/>
      <w:marRight w:val="0"/>
      <w:marTop w:val="0"/>
      <w:marBottom w:val="0"/>
      <w:divBdr>
        <w:top w:val="none" w:sz="0" w:space="0" w:color="auto"/>
        <w:left w:val="none" w:sz="0" w:space="0" w:color="auto"/>
        <w:bottom w:val="none" w:sz="0" w:space="0" w:color="auto"/>
        <w:right w:val="none" w:sz="0" w:space="0" w:color="auto"/>
      </w:divBdr>
    </w:div>
    <w:div w:id="256715435">
      <w:bodyDiv w:val="1"/>
      <w:marLeft w:val="0"/>
      <w:marRight w:val="0"/>
      <w:marTop w:val="0"/>
      <w:marBottom w:val="0"/>
      <w:divBdr>
        <w:top w:val="none" w:sz="0" w:space="0" w:color="auto"/>
        <w:left w:val="none" w:sz="0" w:space="0" w:color="auto"/>
        <w:bottom w:val="none" w:sz="0" w:space="0" w:color="auto"/>
        <w:right w:val="none" w:sz="0" w:space="0" w:color="auto"/>
      </w:divBdr>
    </w:div>
    <w:div w:id="309939776">
      <w:bodyDiv w:val="1"/>
      <w:marLeft w:val="0"/>
      <w:marRight w:val="0"/>
      <w:marTop w:val="0"/>
      <w:marBottom w:val="0"/>
      <w:divBdr>
        <w:top w:val="none" w:sz="0" w:space="0" w:color="auto"/>
        <w:left w:val="none" w:sz="0" w:space="0" w:color="auto"/>
        <w:bottom w:val="none" w:sz="0" w:space="0" w:color="auto"/>
        <w:right w:val="none" w:sz="0" w:space="0" w:color="auto"/>
      </w:divBdr>
    </w:div>
    <w:div w:id="379013978">
      <w:bodyDiv w:val="1"/>
      <w:marLeft w:val="0"/>
      <w:marRight w:val="0"/>
      <w:marTop w:val="0"/>
      <w:marBottom w:val="0"/>
      <w:divBdr>
        <w:top w:val="none" w:sz="0" w:space="0" w:color="auto"/>
        <w:left w:val="none" w:sz="0" w:space="0" w:color="auto"/>
        <w:bottom w:val="none" w:sz="0" w:space="0" w:color="auto"/>
        <w:right w:val="none" w:sz="0" w:space="0" w:color="auto"/>
      </w:divBdr>
    </w:div>
    <w:div w:id="573584742">
      <w:bodyDiv w:val="1"/>
      <w:marLeft w:val="0"/>
      <w:marRight w:val="0"/>
      <w:marTop w:val="0"/>
      <w:marBottom w:val="0"/>
      <w:divBdr>
        <w:top w:val="none" w:sz="0" w:space="0" w:color="auto"/>
        <w:left w:val="none" w:sz="0" w:space="0" w:color="auto"/>
        <w:bottom w:val="none" w:sz="0" w:space="0" w:color="auto"/>
        <w:right w:val="none" w:sz="0" w:space="0" w:color="auto"/>
      </w:divBdr>
    </w:div>
    <w:div w:id="614600613">
      <w:bodyDiv w:val="1"/>
      <w:marLeft w:val="0"/>
      <w:marRight w:val="0"/>
      <w:marTop w:val="0"/>
      <w:marBottom w:val="0"/>
      <w:divBdr>
        <w:top w:val="none" w:sz="0" w:space="0" w:color="auto"/>
        <w:left w:val="none" w:sz="0" w:space="0" w:color="auto"/>
        <w:bottom w:val="none" w:sz="0" w:space="0" w:color="auto"/>
        <w:right w:val="none" w:sz="0" w:space="0" w:color="auto"/>
      </w:divBdr>
    </w:div>
    <w:div w:id="616106121">
      <w:bodyDiv w:val="1"/>
      <w:marLeft w:val="0"/>
      <w:marRight w:val="0"/>
      <w:marTop w:val="0"/>
      <w:marBottom w:val="0"/>
      <w:divBdr>
        <w:top w:val="none" w:sz="0" w:space="0" w:color="auto"/>
        <w:left w:val="none" w:sz="0" w:space="0" w:color="auto"/>
        <w:bottom w:val="none" w:sz="0" w:space="0" w:color="auto"/>
        <w:right w:val="none" w:sz="0" w:space="0" w:color="auto"/>
      </w:divBdr>
    </w:div>
    <w:div w:id="834149717">
      <w:bodyDiv w:val="1"/>
      <w:marLeft w:val="0"/>
      <w:marRight w:val="0"/>
      <w:marTop w:val="0"/>
      <w:marBottom w:val="0"/>
      <w:divBdr>
        <w:top w:val="none" w:sz="0" w:space="0" w:color="auto"/>
        <w:left w:val="none" w:sz="0" w:space="0" w:color="auto"/>
        <w:bottom w:val="none" w:sz="0" w:space="0" w:color="auto"/>
        <w:right w:val="none" w:sz="0" w:space="0" w:color="auto"/>
      </w:divBdr>
    </w:div>
    <w:div w:id="853615069">
      <w:bodyDiv w:val="1"/>
      <w:marLeft w:val="0"/>
      <w:marRight w:val="0"/>
      <w:marTop w:val="0"/>
      <w:marBottom w:val="0"/>
      <w:divBdr>
        <w:top w:val="none" w:sz="0" w:space="0" w:color="auto"/>
        <w:left w:val="none" w:sz="0" w:space="0" w:color="auto"/>
        <w:bottom w:val="none" w:sz="0" w:space="0" w:color="auto"/>
        <w:right w:val="none" w:sz="0" w:space="0" w:color="auto"/>
      </w:divBdr>
    </w:div>
    <w:div w:id="887032421">
      <w:bodyDiv w:val="1"/>
      <w:marLeft w:val="0"/>
      <w:marRight w:val="0"/>
      <w:marTop w:val="0"/>
      <w:marBottom w:val="0"/>
      <w:divBdr>
        <w:top w:val="none" w:sz="0" w:space="0" w:color="auto"/>
        <w:left w:val="none" w:sz="0" w:space="0" w:color="auto"/>
        <w:bottom w:val="none" w:sz="0" w:space="0" w:color="auto"/>
        <w:right w:val="none" w:sz="0" w:space="0" w:color="auto"/>
      </w:divBdr>
    </w:div>
    <w:div w:id="983003649">
      <w:bodyDiv w:val="1"/>
      <w:marLeft w:val="0"/>
      <w:marRight w:val="0"/>
      <w:marTop w:val="0"/>
      <w:marBottom w:val="0"/>
      <w:divBdr>
        <w:top w:val="none" w:sz="0" w:space="0" w:color="auto"/>
        <w:left w:val="none" w:sz="0" w:space="0" w:color="auto"/>
        <w:bottom w:val="none" w:sz="0" w:space="0" w:color="auto"/>
        <w:right w:val="none" w:sz="0" w:space="0" w:color="auto"/>
      </w:divBdr>
    </w:div>
    <w:div w:id="1030110877">
      <w:bodyDiv w:val="1"/>
      <w:marLeft w:val="0"/>
      <w:marRight w:val="0"/>
      <w:marTop w:val="0"/>
      <w:marBottom w:val="0"/>
      <w:divBdr>
        <w:top w:val="none" w:sz="0" w:space="0" w:color="auto"/>
        <w:left w:val="none" w:sz="0" w:space="0" w:color="auto"/>
        <w:bottom w:val="none" w:sz="0" w:space="0" w:color="auto"/>
        <w:right w:val="none" w:sz="0" w:space="0" w:color="auto"/>
      </w:divBdr>
    </w:div>
    <w:div w:id="1185898271">
      <w:bodyDiv w:val="1"/>
      <w:marLeft w:val="0"/>
      <w:marRight w:val="0"/>
      <w:marTop w:val="0"/>
      <w:marBottom w:val="0"/>
      <w:divBdr>
        <w:top w:val="none" w:sz="0" w:space="0" w:color="auto"/>
        <w:left w:val="none" w:sz="0" w:space="0" w:color="auto"/>
        <w:bottom w:val="none" w:sz="0" w:space="0" w:color="auto"/>
        <w:right w:val="none" w:sz="0" w:space="0" w:color="auto"/>
      </w:divBdr>
    </w:div>
    <w:div w:id="1212771801">
      <w:bodyDiv w:val="1"/>
      <w:marLeft w:val="0"/>
      <w:marRight w:val="0"/>
      <w:marTop w:val="0"/>
      <w:marBottom w:val="0"/>
      <w:divBdr>
        <w:top w:val="none" w:sz="0" w:space="0" w:color="auto"/>
        <w:left w:val="none" w:sz="0" w:space="0" w:color="auto"/>
        <w:bottom w:val="none" w:sz="0" w:space="0" w:color="auto"/>
        <w:right w:val="none" w:sz="0" w:space="0" w:color="auto"/>
      </w:divBdr>
    </w:div>
    <w:div w:id="1228541080">
      <w:bodyDiv w:val="1"/>
      <w:marLeft w:val="0"/>
      <w:marRight w:val="0"/>
      <w:marTop w:val="0"/>
      <w:marBottom w:val="0"/>
      <w:divBdr>
        <w:top w:val="none" w:sz="0" w:space="0" w:color="auto"/>
        <w:left w:val="none" w:sz="0" w:space="0" w:color="auto"/>
        <w:bottom w:val="none" w:sz="0" w:space="0" w:color="auto"/>
        <w:right w:val="none" w:sz="0" w:space="0" w:color="auto"/>
      </w:divBdr>
    </w:div>
    <w:div w:id="1261446254">
      <w:bodyDiv w:val="1"/>
      <w:marLeft w:val="0"/>
      <w:marRight w:val="0"/>
      <w:marTop w:val="0"/>
      <w:marBottom w:val="0"/>
      <w:divBdr>
        <w:top w:val="none" w:sz="0" w:space="0" w:color="auto"/>
        <w:left w:val="none" w:sz="0" w:space="0" w:color="auto"/>
        <w:bottom w:val="none" w:sz="0" w:space="0" w:color="auto"/>
        <w:right w:val="none" w:sz="0" w:space="0" w:color="auto"/>
      </w:divBdr>
    </w:div>
    <w:div w:id="1373382069">
      <w:bodyDiv w:val="1"/>
      <w:marLeft w:val="0"/>
      <w:marRight w:val="0"/>
      <w:marTop w:val="0"/>
      <w:marBottom w:val="0"/>
      <w:divBdr>
        <w:top w:val="none" w:sz="0" w:space="0" w:color="auto"/>
        <w:left w:val="none" w:sz="0" w:space="0" w:color="auto"/>
        <w:bottom w:val="none" w:sz="0" w:space="0" w:color="auto"/>
        <w:right w:val="none" w:sz="0" w:space="0" w:color="auto"/>
      </w:divBdr>
    </w:div>
    <w:div w:id="1442065160">
      <w:bodyDiv w:val="1"/>
      <w:marLeft w:val="0"/>
      <w:marRight w:val="0"/>
      <w:marTop w:val="0"/>
      <w:marBottom w:val="0"/>
      <w:divBdr>
        <w:top w:val="none" w:sz="0" w:space="0" w:color="auto"/>
        <w:left w:val="none" w:sz="0" w:space="0" w:color="auto"/>
        <w:bottom w:val="none" w:sz="0" w:space="0" w:color="auto"/>
        <w:right w:val="none" w:sz="0" w:space="0" w:color="auto"/>
      </w:divBdr>
    </w:div>
    <w:div w:id="1659729176">
      <w:bodyDiv w:val="1"/>
      <w:marLeft w:val="0"/>
      <w:marRight w:val="0"/>
      <w:marTop w:val="0"/>
      <w:marBottom w:val="0"/>
      <w:divBdr>
        <w:top w:val="none" w:sz="0" w:space="0" w:color="auto"/>
        <w:left w:val="none" w:sz="0" w:space="0" w:color="auto"/>
        <w:bottom w:val="none" w:sz="0" w:space="0" w:color="auto"/>
        <w:right w:val="none" w:sz="0" w:space="0" w:color="auto"/>
      </w:divBdr>
    </w:div>
    <w:div w:id="1680889927">
      <w:bodyDiv w:val="1"/>
      <w:marLeft w:val="0"/>
      <w:marRight w:val="0"/>
      <w:marTop w:val="0"/>
      <w:marBottom w:val="0"/>
      <w:divBdr>
        <w:top w:val="none" w:sz="0" w:space="0" w:color="auto"/>
        <w:left w:val="none" w:sz="0" w:space="0" w:color="auto"/>
        <w:bottom w:val="none" w:sz="0" w:space="0" w:color="auto"/>
        <w:right w:val="none" w:sz="0" w:space="0" w:color="auto"/>
      </w:divBdr>
    </w:div>
    <w:div w:id="1835797161">
      <w:bodyDiv w:val="1"/>
      <w:marLeft w:val="0"/>
      <w:marRight w:val="0"/>
      <w:marTop w:val="0"/>
      <w:marBottom w:val="0"/>
      <w:divBdr>
        <w:top w:val="none" w:sz="0" w:space="0" w:color="auto"/>
        <w:left w:val="none" w:sz="0" w:space="0" w:color="auto"/>
        <w:bottom w:val="none" w:sz="0" w:space="0" w:color="auto"/>
        <w:right w:val="none" w:sz="0" w:space="0" w:color="auto"/>
      </w:divBdr>
    </w:div>
    <w:div w:id="1916816001">
      <w:bodyDiv w:val="1"/>
      <w:marLeft w:val="0"/>
      <w:marRight w:val="0"/>
      <w:marTop w:val="0"/>
      <w:marBottom w:val="0"/>
      <w:divBdr>
        <w:top w:val="none" w:sz="0" w:space="0" w:color="auto"/>
        <w:left w:val="none" w:sz="0" w:space="0" w:color="auto"/>
        <w:bottom w:val="none" w:sz="0" w:space="0" w:color="auto"/>
        <w:right w:val="none" w:sz="0" w:space="0" w:color="auto"/>
      </w:divBdr>
    </w:div>
    <w:div w:id="2038314546">
      <w:bodyDiv w:val="1"/>
      <w:marLeft w:val="0"/>
      <w:marRight w:val="0"/>
      <w:marTop w:val="0"/>
      <w:marBottom w:val="0"/>
      <w:divBdr>
        <w:top w:val="none" w:sz="0" w:space="0" w:color="auto"/>
        <w:left w:val="none" w:sz="0" w:space="0" w:color="auto"/>
        <w:bottom w:val="none" w:sz="0" w:space="0" w:color="auto"/>
        <w:right w:val="none" w:sz="0" w:space="0" w:color="auto"/>
      </w:divBdr>
    </w:div>
    <w:div w:id="2067028974">
      <w:bodyDiv w:val="1"/>
      <w:marLeft w:val="0"/>
      <w:marRight w:val="0"/>
      <w:marTop w:val="0"/>
      <w:marBottom w:val="0"/>
      <w:divBdr>
        <w:top w:val="none" w:sz="0" w:space="0" w:color="auto"/>
        <w:left w:val="none" w:sz="0" w:space="0" w:color="auto"/>
        <w:bottom w:val="none" w:sz="0" w:space="0" w:color="auto"/>
        <w:right w:val="none" w:sz="0" w:space="0" w:color="auto"/>
      </w:divBdr>
    </w:div>
    <w:div w:id="207238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B499B-BAA8-4195-9264-957E9B884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21</Pages>
  <Words>1379</Words>
  <Characters>7862</Characters>
  <Application>Microsoft Office Word</Application>
  <DocSecurity>0</DocSecurity>
  <Lines>65</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LVM karjeru novērtēšana Zemgales mežniecībā</vt:lpstr>
      <vt:lpstr>LVM karjeru novērtēšana Zemgales mežniecībā</vt:lpstr>
    </vt:vector>
  </TitlesOfParts>
  <Company>w</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LVM karjeru novērtēšana Zemgales mežniecībā</dc:title>
  <dc:subject/>
  <dc:creator>C-eksperts</dc:creator>
  <cp:keywords/>
  <cp:lastModifiedBy>Juris Rozīte</cp:lastModifiedBy>
  <cp:revision>69</cp:revision>
  <cp:lastPrinted>2022-01-03T08:46:00Z</cp:lastPrinted>
  <dcterms:created xsi:type="dcterms:W3CDTF">2022-01-10T06:46:00Z</dcterms:created>
  <dcterms:modified xsi:type="dcterms:W3CDTF">2025-02-28T09:42:00Z</dcterms:modified>
</cp:coreProperties>
</file>