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2E74F" w14:textId="2AF4F2C1" w:rsidR="0087068D" w:rsidRPr="00A80349" w:rsidRDefault="0087068D" w:rsidP="0087068D">
      <w:pPr>
        <w:jc w:val="right"/>
        <w:rPr>
          <w:rFonts w:ascii="Times New Roman" w:hAnsi="Times New Roman" w:cs="Times New Roman"/>
          <w:i/>
          <w:iCs/>
        </w:rPr>
      </w:pPr>
      <w:r w:rsidRPr="00A80349">
        <w:rPr>
          <w:rFonts w:ascii="Times New Roman" w:hAnsi="Times New Roman" w:cs="Times New Roman"/>
          <w:i/>
          <w:iCs/>
        </w:rPr>
        <w:t>2.</w:t>
      </w:r>
      <w:r w:rsidR="005A0605" w:rsidRPr="00A80349">
        <w:rPr>
          <w:rFonts w:ascii="Times New Roman" w:hAnsi="Times New Roman" w:cs="Times New Roman"/>
          <w:i/>
          <w:iCs/>
        </w:rPr>
        <w:t xml:space="preserve"> p</w:t>
      </w:r>
      <w:r w:rsidRPr="00A80349">
        <w:rPr>
          <w:rFonts w:ascii="Times New Roman" w:hAnsi="Times New Roman" w:cs="Times New Roman"/>
          <w:i/>
          <w:iCs/>
        </w:rPr>
        <w:t>iel</w:t>
      </w:r>
      <w:r w:rsidR="00680D6E">
        <w:rPr>
          <w:rFonts w:ascii="Times New Roman" w:hAnsi="Times New Roman" w:cs="Times New Roman"/>
          <w:i/>
          <w:iCs/>
        </w:rPr>
        <w:t>i</w:t>
      </w:r>
      <w:r w:rsidRPr="00A80349">
        <w:rPr>
          <w:rFonts w:ascii="Times New Roman" w:hAnsi="Times New Roman" w:cs="Times New Roman"/>
          <w:i/>
          <w:iCs/>
        </w:rPr>
        <w:t>kums</w:t>
      </w:r>
    </w:p>
    <w:p w14:paraId="6A00A19B" w14:textId="77777777" w:rsidR="0087068D" w:rsidRDefault="0087068D" w:rsidP="0087068D">
      <w:pPr>
        <w:jc w:val="center"/>
        <w:rPr>
          <w:rFonts w:ascii="Times New Roman" w:hAnsi="Times New Roman" w:cs="Times New Roman"/>
          <w:b/>
          <w:bCs/>
        </w:rPr>
      </w:pPr>
      <w:r w:rsidRPr="0087068D">
        <w:rPr>
          <w:rFonts w:ascii="Times New Roman" w:hAnsi="Times New Roman" w:cs="Times New Roman"/>
          <w:b/>
          <w:bCs/>
        </w:rPr>
        <w:t>TEHNISKĀ SPECIFIKĀCIJA</w:t>
      </w:r>
    </w:p>
    <w:p w14:paraId="1E213964" w14:textId="7651B0D2" w:rsidR="0042726D" w:rsidRPr="00C01B1C" w:rsidRDefault="0042726D" w:rsidP="0042726D">
      <w:pPr>
        <w:spacing w:after="0"/>
        <w:jc w:val="center"/>
        <w:rPr>
          <w:rFonts w:ascii="Times New Roman" w:hAnsi="Times New Roman" w:cs="Times New Roman"/>
          <w:b/>
          <w:kern w:val="0"/>
          <w:lang w:eastAsia="lv-LV"/>
          <w14:ligatures w14:val="none"/>
        </w:rPr>
      </w:pPr>
      <w:bookmarkStart w:id="0" w:name="_Hlk137204572"/>
      <w:r w:rsidRPr="00C01B1C">
        <w:rPr>
          <w:rFonts w:ascii="Times New Roman" w:hAnsi="Times New Roman" w:cs="Times New Roman"/>
          <w:b/>
          <w:kern w:val="0"/>
          <w:lang w:eastAsia="lv-LV"/>
          <w14:ligatures w14:val="none"/>
        </w:rPr>
        <w:t>CENU APTAUJA</w:t>
      </w:r>
      <w:r>
        <w:rPr>
          <w:rFonts w:ascii="Times New Roman" w:hAnsi="Times New Roman" w:cs="Times New Roman"/>
          <w:b/>
          <w:kern w:val="0"/>
          <w:lang w:eastAsia="lv-LV"/>
          <w14:ligatures w14:val="none"/>
        </w:rPr>
        <w:t>I</w:t>
      </w:r>
    </w:p>
    <w:bookmarkEnd w:id="0"/>
    <w:p w14:paraId="50105888" w14:textId="551A03DF" w:rsidR="0042726D" w:rsidRDefault="00A80349" w:rsidP="0087068D">
      <w:pPr>
        <w:jc w:val="center"/>
        <w:rPr>
          <w:rFonts w:ascii="Times New Roman" w:hAnsi="Times New Roman" w:cs="Times New Roman"/>
          <w:b/>
          <w:bCs/>
        </w:rPr>
      </w:pPr>
      <w:r w:rsidRPr="00A80349">
        <w:rPr>
          <w:rFonts w:ascii="Times New Roman" w:hAnsi="Times New Roman" w:cs="Times New Roman"/>
          <w:b/>
          <w:bCs/>
        </w:rPr>
        <w:t>Demogrāfisko prognožu izstrāde vispārējās izglītības pakalpojumu pieprasījuma prognozei Ropažu novadam laika posmam līdz 2045. gadam</w:t>
      </w:r>
    </w:p>
    <w:p w14:paraId="1C52C4E3" w14:textId="77777777" w:rsidR="00A80349" w:rsidRPr="00A80349" w:rsidRDefault="00A80349" w:rsidP="00A80349">
      <w:pPr>
        <w:pStyle w:val="Bezatstarpm"/>
        <w:rPr>
          <w:rFonts w:ascii="Times New Roman" w:hAnsi="Times New Roman" w:cs="Times New Roman"/>
        </w:rPr>
      </w:pPr>
    </w:p>
    <w:tbl>
      <w:tblPr>
        <w:tblStyle w:val="Reatabula"/>
        <w:tblW w:w="9351" w:type="dxa"/>
        <w:tblLook w:val="04A0" w:firstRow="1" w:lastRow="0" w:firstColumn="1" w:lastColumn="0" w:noHBand="0" w:noVBand="1"/>
      </w:tblPr>
      <w:tblGrid>
        <w:gridCol w:w="2830"/>
        <w:gridCol w:w="6521"/>
      </w:tblGrid>
      <w:tr w:rsidR="0087068D" w:rsidRPr="00C01B1C" w14:paraId="2D3B2256" w14:textId="77777777" w:rsidTr="005A0605">
        <w:tc>
          <w:tcPr>
            <w:tcW w:w="2830" w:type="dxa"/>
          </w:tcPr>
          <w:p w14:paraId="01D535F8" w14:textId="77777777" w:rsidR="0087068D" w:rsidRPr="00C01B1C" w:rsidRDefault="0087068D" w:rsidP="002C2774">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Priekšmeta apraksts:</w:t>
            </w:r>
          </w:p>
        </w:tc>
        <w:tc>
          <w:tcPr>
            <w:tcW w:w="6521" w:type="dxa"/>
          </w:tcPr>
          <w:p w14:paraId="35CCBB61" w14:textId="77777777" w:rsidR="0087068D" w:rsidRDefault="00A80349" w:rsidP="008C6ACD">
            <w:pPr>
              <w:jc w:val="both"/>
              <w:rPr>
                <w:rFonts w:ascii="Times New Roman" w:hAnsi="Times New Roman" w:cs="Times New Roman"/>
                <w:bCs/>
                <w:sz w:val="24"/>
                <w:szCs w:val="24"/>
                <w:lang w:eastAsia="lv-LV"/>
                <w14:ligatures w14:val="none"/>
              </w:rPr>
            </w:pPr>
            <w:r w:rsidRPr="00A80349">
              <w:rPr>
                <w:rFonts w:ascii="Times New Roman" w:hAnsi="Times New Roman" w:cs="Times New Roman"/>
                <w:bCs/>
                <w:sz w:val="24"/>
                <w:szCs w:val="24"/>
                <w:lang w:eastAsia="lv-LV"/>
                <w14:ligatures w14:val="none"/>
              </w:rPr>
              <w:t>Pētījums par demogrāfijas un migrācijas tendencēm, vērtējot arī iedzīvotāju ikdienas mobilitātes paradumus, vispārējās izglītības pieprasījuma prognozei Ropažu novadam līdz 2045. gadam.</w:t>
            </w:r>
          </w:p>
          <w:p w14:paraId="7BE221E4" w14:textId="5D67B6D9" w:rsidR="00A80349" w:rsidRPr="00C01B1C" w:rsidRDefault="00A80349" w:rsidP="008C6ACD">
            <w:pPr>
              <w:jc w:val="both"/>
              <w:rPr>
                <w:rFonts w:ascii="Times New Roman" w:hAnsi="Times New Roman" w:cs="Times New Roman"/>
                <w:bCs/>
                <w:sz w:val="24"/>
                <w:szCs w:val="24"/>
                <w:lang w:eastAsia="lv-LV"/>
                <w14:ligatures w14:val="none"/>
              </w:rPr>
            </w:pPr>
          </w:p>
        </w:tc>
      </w:tr>
      <w:tr w:rsidR="0087068D" w:rsidRPr="00C01B1C" w14:paraId="41D1DE3D" w14:textId="77777777" w:rsidTr="005A0605">
        <w:tc>
          <w:tcPr>
            <w:tcW w:w="2830" w:type="dxa"/>
          </w:tcPr>
          <w:p w14:paraId="50A1167B" w14:textId="0FE2F9B5" w:rsidR="0087068D" w:rsidRPr="00C01B1C" w:rsidRDefault="00A80349" w:rsidP="002C2774">
            <w:pPr>
              <w:jc w:val="both"/>
              <w:rPr>
                <w:rFonts w:ascii="Times New Roman" w:hAnsi="Times New Roman" w:cs="Times New Roman"/>
                <w:sz w:val="24"/>
                <w:szCs w:val="24"/>
                <w:lang w:eastAsia="lv-LV"/>
                <w14:ligatures w14:val="none"/>
              </w:rPr>
            </w:pPr>
            <w:bookmarkStart w:id="1" w:name="_Hlk185517865"/>
            <w:r>
              <w:rPr>
                <w:rFonts w:ascii="Times New Roman" w:hAnsi="Times New Roman" w:cs="Times New Roman"/>
                <w:sz w:val="24"/>
                <w:szCs w:val="24"/>
                <w:lang w:eastAsia="lv-LV"/>
                <w14:ligatures w14:val="none"/>
              </w:rPr>
              <w:t>P</w:t>
            </w:r>
            <w:r w:rsidR="0087068D" w:rsidRPr="00C01B1C">
              <w:rPr>
                <w:rFonts w:ascii="Times New Roman" w:hAnsi="Times New Roman" w:cs="Times New Roman"/>
                <w:sz w:val="24"/>
                <w:szCs w:val="24"/>
                <w:lang w:eastAsia="lv-LV"/>
                <w14:ligatures w14:val="none"/>
              </w:rPr>
              <w:t>akalpojuma mērķis:</w:t>
            </w:r>
            <w:bookmarkEnd w:id="1"/>
          </w:p>
        </w:tc>
        <w:tc>
          <w:tcPr>
            <w:tcW w:w="6521" w:type="dxa"/>
          </w:tcPr>
          <w:p w14:paraId="151F3427" w14:textId="77777777" w:rsidR="0087068D" w:rsidRDefault="00A80349" w:rsidP="002C2774">
            <w:pPr>
              <w:jc w:val="both"/>
              <w:rPr>
                <w:rFonts w:ascii="Times New Roman" w:eastAsia="Calibri" w:hAnsi="Times New Roman" w:cs="Times New Roman"/>
                <w:bCs/>
                <w:sz w:val="24"/>
                <w:szCs w:val="24"/>
                <w:lang w:eastAsia="lv-LV"/>
                <w14:ligatures w14:val="none"/>
              </w:rPr>
            </w:pPr>
            <w:r>
              <w:rPr>
                <w:rFonts w:ascii="Times New Roman" w:eastAsia="Calibri" w:hAnsi="Times New Roman" w:cs="Times New Roman"/>
                <w:bCs/>
                <w:sz w:val="24"/>
                <w:szCs w:val="24"/>
                <w:lang w:eastAsia="lv-LV"/>
                <w14:ligatures w14:val="none"/>
              </w:rPr>
              <w:t>M</w:t>
            </w:r>
            <w:r w:rsidRPr="00A80349">
              <w:rPr>
                <w:rFonts w:ascii="Times New Roman" w:eastAsia="Calibri" w:hAnsi="Times New Roman" w:cs="Times New Roman"/>
                <w:bCs/>
                <w:sz w:val="24"/>
                <w:szCs w:val="24"/>
                <w:lang w:eastAsia="lv-LV"/>
                <w14:ligatures w14:val="none"/>
              </w:rPr>
              <w:t xml:space="preserve">ērķis ir iegūt pēc iespējas augstas ticamības prognozes par demogrāfisko situāciju un, jo īpaši, par vispārējās izglītības pakalpojumu pieprasījumu Ropažu novadā dalījumā pa apkaimēm turpmāko 20 gadu periodam. Prognozes kalpos par pamatu lēmumiem par turpmāko vispārējās izglītības pakalpojumu attīstību Ropažu novadā. </w:t>
            </w:r>
          </w:p>
          <w:p w14:paraId="4EE85356" w14:textId="7DE01B23" w:rsidR="00A80349" w:rsidRPr="00C01B1C" w:rsidRDefault="00A80349" w:rsidP="002C2774">
            <w:pPr>
              <w:jc w:val="both"/>
              <w:rPr>
                <w:rFonts w:ascii="Times New Roman" w:eastAsia="Calibri" w:hAnsi="Times New Roman" w:cs="Times New Roman"/>
                <w:bCs/>
                <w:sz w:val="24"/>
                <w:szCs w:val="24"/>
                <w:lang w:eastAsia="lv-LV"/>
                <w14:ligatures w14:val="none"/>
              </w:rPr>
            </w:pPr>
          </w:p>
        </w:tc>
      </w:tr>
      <w:tr w:rsidR="0087068D" w:rsidRPr="00C01B1C" w14:paraId="0B362849" w14:textId="77777777" w:rsidTr="005A0605">
        <w:tc>
          <w:tcPr>
            <w:tcW w:w="2830" w:type="dxa"/>
          </w:tcPr>
          <w:p w14:paraId="2B479564" w14:textId="23AD09E0" w:rsidR="0087068D" w:rsidRPr="00C01B1C" w:rsidRDefault="00A80349" w:rsidP="002C277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0087068D" w:rsidRPr="00C01B1C">
              <w:rPr>
                <w:rFonts w:ascii="Times New Roman" w:hAnsi="Times New Roman" w:cs="Times New Roman"/>
                <w:sz w:val="24"/>
                <w:szCs w:val="24"/>
                <w:lang w:eastAsia="lv-LV"/>
                <w14:ligatures w14:val="none"/>
              </w:rPr>
              <w:t>akalpojuma uzdevumi:</w:t>
            </w:r>
          </w:p>
        </w:tc>
        <w:tc>
          <w:tcPr>
            <w:tcW w:w="6521" w:type="dxa"/>
          </w:tcPr>
          <w:p w14:paraId="10B82F37" w14:textId="000A36A1" w:rsidR="0087068D" w:rsidRPr="002407DE" w:rsidRDefault="00A80349" w:rsidP="00A80349">
            <w:pPr>
              <w:pStyle w:val="Sarakstarindkopa"/>
              <w:numPr>
                <w:ilvl w:val="0"/>
                <w:numId w:val="6"/>
              </w:numPr>
              <w:ind w:left="321" w:hanging="284"/>
              <w:jc w:val="both"/>
              <w:rPr>
                <w:rFonts w:ascii="Times New Roman" w:eastAsia="Calibri" w:hAnsi="Times New Roman" w:cs="Times New Roman"/>
                <w:bCs/>
                <w:sz w:val="24"/>
                <w:szCs w:val="24"/>
                <w:lang w:eastAsia="lv-LV"/>
                <w14:ligatures w14:val="none"/>
              </w:rPr>
            </w:pPr>
            <w:r w:rsidRPr="00A80349">
              <w:rPr>
                <w:rFonts w:ascii="Times New Roman" w:eastAsia="Calibri" w:hAnsi="Times New Roman" w:cs="Times New Roman"/>
                <w:bCs/>
                <w:sz w:val="24"/>
                <w:szCs w:val="24"/>
                <w:lang w:eastAsia="lv-LV"/>
                <w14:ligatures w14:val="none"/>
              </w:rPr>
              <w:t xml:space="preserve">Izpētīt esošās Ropažu novada demogrāfiskās un migrācijas </w:t>
            </w:r>
            <w:r w:rsidRPr="002407DE">
              <w:rPr>
                <w:rFonts w:ascii="Times New Roman" w:eastAsia="Calibri" w:hAnsi="Times New Roman" w:cs="Times New Roman"/>
                <w:bCs/>
                <w:sz w:val="24"/>
                <w:szCs w:val="24"/>
                <w:lang w:eastAsia="lv-LV"/>
                <w14:ligatures w14:val="none"/>
              </w:rPr>
              <w:t>tendences</w:t>
            </w:r>
            <w:r w:rsidR="00B241D4" w:rsidRPr="002407DE">
              <w:rPr>
                <w:rFonts w:ascii="Times New Roman" w:eastAsia="Calibri" w:hAnsi="Times New Roman" w:cs="Times New Roman"/>
                <w:bCs/>
                <w:sz w:val="24"/>
                <w:szCs w:val="24"/>
                <w:lang w:eastAsia="lv-LV"/>
                <w14:ligatures w14:val="none"/>
              </w:rPr>
              <w:t xml:space="preserve">, </w:t>
            </w:r>
            <w:r w:rsidR="002407DE" w:rsidRPr="002407DE">
              <w:rPr>
                <w:rFonts w:ascii="Times New Roman" w:eastAsia="Calibri" w:hAnsi="Times New Roman" w:cs="Times New Roman"/>
                <w:bCs/>
                <w:sz w:val="24"/>
                <w:szCs w:val="24"/>
                <w:lang w:eastAsia="lv-LV"/>
                <w14:ligatures w14:val="none"/>
              </w:rPr>
              <w:t xml:space="preserve">tajā skaitā </w:t>
            </w:r>
            <w:r w:rsidR="00B241D4" w:rsidRPr="002407DE">
              <w:rPr>
                <w:rFonts w:ascii="Times New Roman" w:eastAsia="Calibri" w:hAnsi="Times New Roman" w:cs="Times New Roman"/>
                <w:bCs/>
                <w:sz w:val="24"/>
                <w:szCs w:val="24"/>
                <w:lang w:eastAsia="lv-LV"/>
                <w14:ligatures w14:val="none"/>
              </w:rPr>
              <w:t>analizē</w:t>
            </w:r>
            <w:r w:rsidR="00B241D4" w:rsidRPr="002407DE">
              <w:rPr>
                <w:rFonts w:ascii="Times New Roman" w:eastAsia="Calibri" w:hAnsi="Times New Roman" w:cs="Times New Roman"/>
                <w:bCs/>
                <w:sz w:val="24"/>
                <w:szCs w:val="24"/>
                <w:lang w:eastAsia="lv-LV"/>
                <w14:ligatures w14:val="none"/>
              </w:rPr>
              <w:t>jot</w:t>
            </w:r>
            <w:r w:rsidR="00B241D4" w:rsidRPr="002407DE">
              <w:rPr>
                <w:rFonts w:ascii="Times New Roman" w:eastAsia="Calibri" w:hAnsi="Times New Roman" w:cs="Times New Roman"/>
                <w:bCs/>
                <w:sz w:val="24"/>
                <w:szCs w:val="24"/>
                <w:lang w:eastAsia="lv-LV"/>
                <w14:ligatures w14:val="none"/>
              </w:rPr>
              <w:t xml:space="preserve"> iedzīvotāju pārvietošanās paradumus pēc izglītojamo pirmsskolas izglītības un vispārējās izglītības iestāžu apmeklējuma </w:t>
            </w:r>
            <w:r w:rsidR="00B241D4" w:rsidRPr="002407DE">
              <w:rPr>
                <w:rFonts w:ascii="Times New Roman" w:eastAsia="Calibri" w:hAnsi="Times New Roman" w:cs="Times New Roman"/>
                <w:bCs/>
                <w:sz w:val="24"/>
                <w:szCs w:val="24"/>
                <w:lang w:eastAsia="lv-LV"/>
                <w14:ligatures w14:val="none"/>
              </w:rPr>
              <w:t xml:space="preserve">arī </w:t>
            </w:r>
            <w:r w:rsidR="00B241D4" w:rsidRPr="002407DE">
              <w:rPr>
                <w:rFonts w:ascii="Times New Roman" w:eastAsia="Calibri" w:hAnsi="Times New Roman" w:cs="Times New Roman"/>
                <w:bCs/>
                <w:sz w:val="24"/>
                <w:szCs w:val="24"/>
                <w:lang w:eastAsia="lv-LV"/>
                <w14:ligatures w14:val="none"/>
              </w:rPr>
              <w:t>ārpus novada teritorijas.</w:t>
            </w:r>
          </w:p>
          <w:p w14:paraId="585D42F0" w14:textId="68544050" w:rsidR="00A80349" w:rsidRDefault="00A80349" w:rsidP="00A80349">
            <w:pPr>
              <w:pStyle w:val="Sarakstarindkopa"/>
              <w:numPr>
                <w:ilvl w:val="0"/>
                <w:numId w:val="6"/>
              </w:numPr>
              <w:ind w:left="321" w:hanging="284"/>
              <w:jc w:val="both"/>
              <w:rPr>
                <w:rFonts w:ascii="Times New Roman" w:eastAsia="Calibri" w:hAnsi="Times New Roman" w:cs="Times New Roman"/>
                <w:bCs/>
                <w:sz w:val="24"/>
                <w:szCs w:val="24"/>
                <w:lang w:eastAsia="lv-LV"/>
                <w14:ligatures w14:val="none"/>
              </w:rPr>
            </w:pPr>
            <w:r w:rsidRPr="00A80349">
              <w:rPr>
                <w:rFonts w:ascii="Times New Roman" w:eastAsia="Calibri" w:hAnsi="Times New Roman" w:cs="Times New Roman"/>
                <w:bCs/>
                <w:sz w:val="24"/>
                <w:szCs w:val="24"/>
                <w:lang w:eastAsia="lv-LV"/>
                <w14:ligatures w14:val="none"/>
              </w:rPr>
              <w:t xml:space="preserve">Ropažu novadu vērtēt arī pēc apkaimju principa, sagatavojot sākotnējo priekšlikumu novada iedalīšanai </w:t>
            </w:r>
            <w:r>
              <w:rPr>
                <w:rFonts w:ascii="Times New Roman" w:eastAsia="Calibri" w:hAnsi="Times New Roman" w:cs="Times New Roman"/>
                <w:bCs/>
                <w:sz w:val="24"/>
                <w:szCs w:val="24"/>
                <w:lang w:eastAsia="lv-LV"/>
                <w14:ligatures w14:val="none"/>
              </w:rPr>
              <w:t>teritorijās.</w:t>
            </w:r>
          </w:p>
          <w:p w14:paraId="047E5E22" w14:textId="245F2C91" w:rsidR="00A80349" w:rsidRDefault="00A80349" w:rsidP="00A80349">
            <w:pPr>
              <w:pStyle w:val="Sarakstarindkopa"/>
              <w:numPr>
                <w:ilvl w:val="0"/>
                <w:numId w:val="6"/>
              </w:numPr>
              <w:ind w:left="321" w:hanging="284"/>
              <w:jc w:val="both"/>
              <w:rPr>
                <w:rFonts w:ascii="Times New Roman" w:eastAsia="Calibri" w:hAnsi="Times New Roman" w:cs="Times New Roman"/>
                <w:bCs/>
                <w:sz w:val="24"/>
                <w:szCs w:val="24"/>
                <w:lang w:eastAsia="lv-LV"/>
                <w14:ligatures w14:val="none"/>
              </w:rPr>
            </w:pPr>
            <w:r w:rsidRPr="00A80349">
              <w:rPr>
                <w:rFonts w:ascii="Times New Roman" w:eastAsia="Calibri" w:hAnsi="Times New Roman" w:cs="Times New Roman"/>
                <w:bCs/>
                <w:sz w:val="24"/>
                <w:szCs w:val="24"/>
                <w:lang w:eastAsia="lv-LV"/>
                <w14:ligatures w14:val="none"/>
              </w:rPr>
              <w:t>Katram gadam no 2026. līdz 2045. gadam sagatavot 1,5-18 gadus vecu Ropažu novada bērnu un jauniešu skaita prognozi katrā no apkaimēm</w:t>
            </w:r>
            <w:r>
              <w:rPr>
                <w:rFonts w:ascii="Times New Roman" w:eastAsia="Calibri" w:hAnsi="Times New Roman" w:cs="Times New Roman"/>
                <w:bCs/>
                <w:sz w:val="24"/>
                <w:szCs w:val="24"/>
                <w:lang w:eastAsia="lv-LV"/>
                <w14:ligatures w14:val="none"/>
              </w:rPr>
              <w:t xml:space="preserve"> dalījumā pa noteiktām vecuma grupām.</w:t>
            </w:r>
          </w:p>
          <w:p w14:paraId="397A27B4" w14:textId="3CB61065" w:rsidR="00A80349" w:rsidRDefault="00A80349" w:rsidP="00A80349">
            <w:pPr>
              <w:pStyle w:val="Sarakstarindkopa"/>
              <w:numPr>
                <w:ilvl w:val="0"/>
                <w:numId w:val="6"/>
              </w:numPr>
              <w:ind w:left="321" w:hanging="284"/>
              <w:jc w:val="both"/>
              <w:rPr>
                <w:rFonts w:ascii="Times New Roman" w:eastAsia="Calibri" w:hAnsi="Times New Roman" w:cs="Times New Roman"/>
                <w:bCs/>
                <w:sz w:val="24"/>
                <w:szCs w:val="24"/>
                <w:lang w:eastAsia="lv-LV"/>
                <w14:ligatures w14:val="none"/>
              </w:rPr>
            </w:pPr>
            <w:r w:rsidRPr="00A80349">
              <w:rPr>
                <w:rFonts w:ascii="Times New Roman" w:eastAsia="Calibri" w:hAnsi="Times New Roman" w:cs="Times New Roman"/>
                <w:bCs/>
                <w:sz w:val="24"/>
                <w:szCs w:val="24"/>
                <w:lang w:eastAsia="lv-LV"/>
                <w14:ligatures w14:val="none"/>
              </w:rPr>
              <w:t>Sagatavot izglītojamo skaita prognozi katram gadam no 2026. gada līdz 2045. gadam</w:t>
            </w:r>
            <w:r>
              <w:rPr>
                <w:rFonts w:ascii="Times New Roman" w:eastAsia="Calibri" w:hAnsi="Times New Roman" w:cs="Times New Roman"/>
                <w:bCs/>
                <w:sz w:val="24"/>
                <w:szCs w:val="24"/>
                <w:lang w:eastAsia="lv-LV"/>
                <w14:ligatures w14:val="none"/>
              </w:rPr>
              <w:t xml:space="preserve"> pa izglītības iestādēm un izglītības pakāpēm.</w:t>
            </w:r>
          </w:p>
          <w:p w14:paraId="1D23755C" w14:textId="3C5CF7C4" w:rsidR="00A80349" w:rsidRDefault="00B241D4" w:rsidP="00A80349">
            <w:pPr>
              <w:pStyle w:val="Sarakstarindkopa"/>
              <w:numPr>
                <w:ilvl w:val="0"/>
                <w:numId w:val="6"/>
              </w:numPr>
              <w:ind w:left="321" w:hanging="284"/>
              <w:jc w:val="both"/>
              <w:rPr>
                <w:rFonts w:ascii="Times New Roman" w:eastAsia="Calibri" w:hAnsi="Times New Roman" w:cs="Times New Roman"/>
                <w:bCs/>
                <w:sz w:val="24"/>
                <w:szCs w:val="24"/>
                <w:lang w:eastAsia="lv-LV"/>
                <w14:ligatures w14:val="none"/>
              </w:rPr>
            </w:pPr>
            <w:r w:rsidRPr="00B241D4">
              <w:rPr>
                <w:rFonts w:ascii="Times New Roman" w:eastAsia="Calibri" w:hAnsi="Times New Roman" w:cs="Times New Roman"/>
                <w:bCs/>
                <w:sz w:val="24"/>
                <w:szCs w:val="24"/>
                <w:lang w:eastAsia="lv-LV"/>
                <w14:ligatures w14:val="none"/>
              </w:rPr>
              <w:t>Prognoze</w:t>
            </w:r>
            <w:r>
              <w:rPr>
                <w:rFonts w:ascii="Times New Roman" w:eastAsia="Calibri" w:hAnsi="Times New Roman" w:cs="Times New Roman"/>
                <w:bCs/>
                <w:sz w:val="24"/>
                <w:szCs w:val="24"/>
                <w:lang w:eastAsia="lv-LV"/>
                <w14:ligatures w14:val="none"/>
              </w:rPr>
              <w:t xml:space="preserve">s </w:t>
            </w:r>
            <w:r w:rsidRPr="00B241D4">
              <w:rPr>
                <w:rFonts w:ascii="Times New Roman" w:eastAsia="Calibri" w:hAnsi="Times New Roman" w:cs="Times New Roman"/>
                <w:bCs/>
                <w:sz w:val="24"/>
                <w:szCs w:val="24"/>
                <w:lang w:eastAsia="lv-LV"/>
                <w14:ligatures w14:val="none"/>
              </w:rPr>
              <w:t>sagatavo</w:t>
            </w:r>
            <w:r>
              <w:rPr>
                <w:rFonts w:ascii="Times New Roman" w:eastAsia="Calibri" w:hAnsi="Times New Roman" w:cs="Times New Roman"/>
                <w:bCs/>
                <w:sz w:val="24"/>
                <w:szCs w:val="24"/>
                <w:lang w:eastAsia="lv-LV"/>
                <w14:ligatures w14:val="none"/>
              </w:rPr>
              <w:t>t</w:t>
            </w:r>
            <w:r w:rsidRPr="00B241D4">
              <w:rPr>
                <w:rFonts w:ascii="Times New Roman" w:eastAsia="Calibri" w:hAnsi="Times New Roman" w:cs="Times New Roman"/>
                <w:bCs/>
                <w:sz w:val="24"/>
                <w:szCs w:val="24"/>
                <w:lang w:eastAsia="lv-LV"/>
                <w14:ligatures w14:val="none"/>
              </w:rPr>
              <w:t xml:space="preserve"> tabulu formā, pievienojot izmantotās aprēķinu metodes aprakstu</w:t>
            </w:r>
            <w:r>
              <w:rPr>
                <w:rFonts w:ascii="Times New Roman" w:eastAsia="Calibri" w:hAnsi="Times New Roman" w:cs="Times New Roman"/>
                <w:bCs/>
                <w:sz w:val="24"/>
                <w:szCs w:val="24"/>
                <w:lang w:eastAsia="lv-LV"/>
                <w14:ligatures w14:val="none"/>
              </w:rPr>
              <w:t xml:space="preserve">, </w:t>
            </w:r>
            <w:r w:rsidRPr="00B241D4">
              <w:rPr>
                <w:rFonts w:ascii="Times New Roman" w:eastAsia="Calibri" w:hAnsi="Times New Roman" w:cs="Times New Roman"/>
                <w:bCs/>
                <w:sz w:val="24"/>
                <w:szCs w:val="24"/>
                <w:lang w:eastAsia="lv-LV"/>
                <w14:ligatures w14:val="none"/>
              </w:rPr>
              <w:t>īsu rezultātu kopsavilkumu</w:t>
            </w:r>
            <w:r>
              <w:rPr>
                <w:rFonts w:ascii="Times New Roman" w:eastAsia="Calibri" w:hAnsi="Times New Roman" w:cs="Times New Roman"/>
                <w:bCs/>
                <w:sz w:val="24"/>
                <w:szCs w:val="24"/>
                <w:lang w:eastAsia="lv-LV"/>
                <w14:ligatures w14:val="none"/>
              </w:rPr>
              <w:t xml:space="preserve">, </w:t>
            </w:r>
            <w:r w:rsidRPr="00B241D4">
              <w:rPr>
                <w:rFonts w:ascii="Times New Roman" w:eastAsia="Calibri" w:hAnsi="Times New Roman" w:cs="Times New Roman"/>
                <w:bCs/>
                <w:sz w:val="24"/>
                <w:szCs w:val="24"/>
                <w:lang w:eastAsia="lv-LV"/>
                <w14:ligatures w14:val="none"/>
              </w:rPr>
              <w:t>ietverot galvenos secinājumus</w:t>
            </w:r>
            <w:r>
              <w:rPr>
                <w:rFonts w:ascii="Times New Roman" w:eastAsia="Calibri" w:hAnsi="Times New Roman" w:cs="Times New Roman"/>
                <w:bCs/>
                <w:sz w:val="24"/>
                <w:szCs w:val="24"/>
                <w:lang w:eastAsia="lv-LV"/>
                <w14:ligatures w14:val="none"/>
              </w:rPr>
              <w:t>.</w:t>
            </w:r>
          </w:p>
          <w:p w14:paraId="0EC6B513" w14:textId="090DF5EB" w:rsidR="00B241D4" w:rsidRDefault="00B241D4" w:rsidP="00A80349">
            <w:pPr>
              <w:pStyle w:val="Sarakstarindkopa"/>
              <w:numPr>
                <w:ilvl w:val="0"/>
                <w:numId w:val="6"/>
              </w:numPr>
              <w:ind w:left="321" w:hanging="284"/>
              <w:jc w:val="both"/>
              <w:rPr>
                <w:rFonts w:ascii="Times New Roman" w:eastAsia="Calibri" w:hAnsi="Times New Roman" w:cs="Times New Roman"/>
                <w:bCs/>
                <w:sz w:val="24"/>
                <w:szCs w:val="24"/>
                <w:lang w:eastAsia="lv-LV"/>
                <w14:ligatures w14:val="none"/>
              </w:rPr>
            </w:pPr>
            <w:r w:rsidRPr="00B241D4">
              <w:rPr>
                <w:rFonts w:ascii="Times New Roman" w:eastAsia="Calibri" w:hAnsi="Times New Roman" w:cs="Times New Roman"/>
                <w:bCs/>
                <w:sz w:val="24"/>
                <w:szCs w:val="24"/>
                <w:lang w:eastAsia="lv-LV"/>
                <w14:ligatures w14:val="none"/>
              </w:rPr>
              <w:t>Analizēt iedzīvotāju paradumus, nogādājot izglītojamos</w:t>
            </w:r>
            <w:r>
              <w:rPr>
                <w:rFonts w:ascii="Times New Roman" w:eastAsia="Calibri" w:hAnsi="Times New Roman" w:cs="Times New Roman"/>
                <w:bCs/>
                <w:sz w:val="24"/>
                <w:szCs w:val="24"/>
                <w:lang w:eastAsia="lv-LV"/>
                <w14:ligatures w14:val="none"/>
              </w:rPr>
              <w:t xml:space="preserve"> uz izglītības iestādēm</w:t>
            </w:r>
            <w:r w:rsidRPr="00B241D4">
              <w:rPr>
                <w:rFonts w:ascii="Times New Roman" w:eastAsia="Calibri" w:hAnsi="Times New Roman" w:cs="Times New Roman"/>
                <w:bCs/>
                <w:sz w:val="24"/>
                <w:szCs w:val="24"/>
                <w:lang w:eastAsia="lv-LV"/>
                <w14:ligatures w14:val="none"/>
              </w:rPr>
              <w:t xml:space="preserve"> ārpus novada</w:t>
            </w:r>
            <w:r>
              <w:rPr>
                <w:rFonts w:ascii="Times New Roman" w:eastAsia="Calibri" w:hAnsi="Times New Roman" w:cs="Times New Roman"/>
                <w:bCs/>
                <w:sz w:val="24"/>
                <w:szCs w:val="24"/>
                <w:lang w:eastAsia="lv-LV"/>
                <w14:ligatures w14:val="none"/>
              </w:rPr>
              <w:t xml:space="preserve"> pa vecuma grupām.</w:t>
            </w:r>
          </w:p>
          <w:p w14:paraId="4E022BAD" w14:textId="5029B46A" w:rsidR="00B241D4" w:rsidRDefault="002407DE" w:rsidP="00A80349">
            <w:pPr>
              <w:pStyle w:val="Sarakstarindkopa"/>
              <w:numPr>
                <w:ilvl w:val="0"/>
                <w:numId w:val="6"/>
              </w:numPr>
              <w:ind w:left="321" w:hanging="284"/>
              <w:jc w:val="both"/>
              <w:rPr>
                <w:rFonts w:ascii="Times New Roman" w:eastAsia="Calibri" w:hAnsi="Times New Roman" w:cs="Times New Roman"/>
                <w:bCs/>
                <w:sz w:val="24"/>
                <w:szCs w:val="24"/>
                <w:lang w:eastAsia="lv-LV"/>
                <w14:ligatures w14:val="none"/>
              </w:rPr>
            </w:pPr>
            <w:r>
              <w:rPr>
                <w:rFonts w:ascii="Times New Roman" w:eastAsia="Calibri" w:hAnsi="Times New Roman" w:cs="Times New Roman"/>
                <w:bCs/>
                <w:sz w:val="24"/>
                <w:szCs w:val="24"/>
                <w:lang w:eastAsia="lv-LV"/>
                <w14:ligatures w14:val="none"/>
              </w:rPr>
              <w:t xml:space="preserve">Sagatavot secinājumus </w:t>
            </w:r>
            <w:r w:rsidR="00C1286D">
              <w:rPr>
                <w:rFonts w:ascii="Times New Roman" w:eastAsia="Calibri" w:hAnsi="Times New Roman" w:cs="Times New Roman"/>
                <w:bCs/>
                <w:sz w:val="24"/>
                <w:szCs w:val="24"/>
                <w:lang w:eastAsia="lv-LV"/>
                <w14:ligatures w14:val="none"/>
              </w:rPr>
              <w:t>par nepieciešamību veikt izmaiņas izglītības iestāžu tīklā Ropažu novadā laika periodā no 2026. līdz 2045. gadam.</w:t>
            </w:r>
          </w:p>
          <w:p w14:paraId="1E8263AA" w14:textId="69B31395" w:rsidR="00A80349" w:rsidRPr="00A80349" w:rsidRDefault="00A80349" w:rsidP="00A80349">
            <w:pPr>
              <w:jc w:val="both"/>
              <w:rPr>
                <w:rFonts w:ascii="Times New Roman" w:eastAsia="Calibri" w:hAnsi="Times New Roman" w:cs="Times New Roman"/>
                <w:bCs/>
                <w:lang w:eastAsia="lv-LV"/>
                <w14:ligatures w14:val="none"/>
              </w:rPr>
            </w:pPr>
          </w:p>
        </w:tc>
      </w:tr>
      <w:tr w:rsidR="0087068D" w:rsidRPr="00C01B1C" w14:paraId="43318B67" w14:textId="77777777" w:rsidTr="005A0605">
        <w:tc>
          <w:tcPr>
            <w:tcW w:w="2830" w:type="dxa"/>
          </w:tcPr>
          <w:p w14:paraId="13B5A215" w14:textId="4A1587FB" w:rsidR="0087068D" w:rsidRPr="00C1286D" w:rsidRDefault="00A80349" w:rsidP="002C2774">
            <w:pPr>
              <w:jc w:val="both"/>
              <w:rPr>
                <w:rFonts w:ascii="Times New Roman" w:eastAsia="Calibri" w:hAnsi="Times New Roman" w:cs="Times New Roman"/>
                <w:bCs/>
                <w:sz w:val="24"/>
                <w:szCs w:val="24"/>
                <w:lang w:eastAsia="lv-LV"/>
                <w14:ligatures w14:val="none"/>
              </w:rPr>
            </w:pPr>
            <w:r>
              <w:rPr>
                <w:rFonts w:ascii="Times New Roman" w:eastAsia="Calibri" w:hAnsi="Times New Roman" w:cs="Times New Roman"/>
                <w:bCs/>
                <w:sz w:val="24"/>
                <w:szCs w:val="24"/>
                <w:lang w:eastAsia="lv-LV"/>
                <w14:ligatures w14:val="none"/>
              </w:rPr>
              <w:t>P</w:t>
            </w:r>
            <w:r w:rsidR="0087068D" w:rsidRPr="00C01B1C">
              <w:rPr>
                <w:rFonts w:ascii="Times New Roman" w:eastAsia="Calibri" w:hAnsi="Times New Roman" w:cs="Times New Roman"/>
                <w:bCs/>
                <w:sz w:val="24"/>
                <w:szCs w:val="24"/>
                <w:lang w:eastAsia="lv-LV"/>
                <w14:ligatures w14:val="none"/>
              </w:rPr>
              <w:t>akalpojuma</w:t>
            </w:r>
            <w:r w:rsidR="00C1286D">
              <w:rPr>
                <w:rFonts w:ascii="Times New Roman" w:eastAsia="Calibri" w:hAnsi="Times New Roman" w:cs="Times New Roman"/>
                <w:bCs/>
                <w:sz w:val="24"/>
                <w:szCs w:val="24"/>
                <w:lang w:eastAsia="lv-LV"/>
                <w14:ligatures w14:val="none"/>
              </w:rPr>
              <w:t xml:space="preserve"> organizācija</w:t>
            </w:r>
            <w:r w:rsidR="0087068D" w:rsidRPr="00C01B1C">
              <w:rPr>
                <w:rFonts w:ascii="Times New Roman" w:eastAsia="Calibri" w:hAnsi="Times New Roman" w:cs="Times New Roman"/>
                <w:bCs/>
                <w:sz w:val="24"/>
                <w:szCs w:val="24"/>
                <w:lang w:eastAsia="lv-LV"/>
                <w14:ligatures w14:val="none"/>
              </w:rPr>
              <w:t>:</w:t>
            </w:r>
          </w:p>
        </w:tc>
        <w:tc>
          <w:tcPr>
            <w:tcW w:w="6521" w:type="dxa"/>
          </w:tcPr>
          <w:p w14:paraId="75F4F72A" w14:textId="675F5E85" w:rsidR="00D55DAB" w:rsidRDefault="00C1286D" w:rsidP="00C1286D">
            <w:pPr>
              <w:pStyle w:val="Sarakstarindkopa"/>
              <w:numPr>
                <w:ilvl w:val="0"/>
                <w:numId w:val="7"/>
              </w:numPr>
              <w:ind w:left="321" w:hanging="284"/>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Pr="00C1286D">
              <w:rPr>
                <w:rFonts w:ascii="Times New Roman" w:hAnsi="Times New Roman" w:cs="Times New Roman"/>
                <w:sz w:val="24"/>
                <w:szCs w:val="24"/>
                <w:lang w:eastAsia="lv-LV"/>
                <w14:ligatures w14:val="none"/>
              </w:rPr>
              <w:t xml:space="preserve">ieejamo datu un statistiskās informācijas analīze un apkopojuma </w:t>
            </w:r>
            <w:r>
              <w:rPr>
                <w:rFonts w:ascii="Times New Roman" w:hAnsi="Times New Roman" w:cs="Times New Roman"/>
                <w:sz w:val="24"/>
                <w:szCs w:val="24"/>
                <w:lang w:eastAsia="lv-LV"/>
                <w14:ligatures w14:val="none"/>
              </w:rPr>
              <w:t xml:space="preserve">projekta </w:t>
            </w:r>
            <w:r w:rsidRPr="00C1286D">
              <w:rPr>
                <w:rFonts w:ascii="Times New Roman" w:hAnsi="Times New Roman" w:cs="Times New Roman"/>
                <w:sz w:val="24"/>
                <w:szCs w:val="24"/>
                <w:lang w:eastAsia="lv-LV"/>
                <w14:ligatures w14:val="none"/>
              </w:rPr>
              <w:t>sagatavošana</w:t>
            </w:r>
            <w:r>
              <w:rPr>
                <w:rFonts w:ascii="Times New Roman" w:hAnsi="Times New Roman" w:cs="Times New Roman"/>
                <w:sz w:val="24"/>
                <w:szCs w:val="24"/>
                <w:lang w:eastAsia="lv-LV"/>
                <w14:ligatures w14:val="none"/>
              </w:rPr>
              <w:t>.</w:t>
            </w:r>
          </w:p>
          <w:p w14:paraId="0A454B70" w14:textId="1998A2FA" w:rsidR="00C1286D" w:rsidRDefault="00C1286D" w:rsidP="00C1286D">
            <w:pPr>
              <w:pStyle w:val="Sarakstarindkopa"/>
              <w:numPr>
                <w:ilvl w:val="0"/>
                <w:numId w:val="7"/>
              </w:numPr>
              <w:ind w:left="321" w:hanging="284"/>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w:t>
            </w:r>
            <w:r w:rsidRPr="00C1286D">
              <w:rPr>
                <w:rFonts w:ascii="Times New Roman" w:hAnsi="Times New Roman" w:cs="Times New Roman"/>
                <w:sz w:val="24"/>
                <w:szCs w:val="24"/>
                <w:lang w:eastAsia="lv-LV"/>
                <w14:ligatures w14:val="none"/>
              </w:rPr>
              <w:t>zstrādāto dokumentu un priekšlikumu prezentēšan</w:t>
            </w:r>
            <w:r>
              <w:rPr>
                <w:rFonts w:ascii="Times New Roman" w:hAnsi="Times New Roman" w:cs="Times New Roman"/>
                <w:sz w:val="24"/>
                <w:szCs w:val="24"/>
                <w:lang w:eastAsia="lv-LV"/>
                <w14:ligatures w14:val="none"/>
              </w:rPr>
              <w:t>a.</w:t>
            </w:r>
          </w:p>
          <w:p w14:paraId="165799C4" w14:textId="75FE5768" w:rsidR="00C1286D" w:rsidRPr="00C1286D" w:rsidRDefault="00C1286D" w:rsidP="00C1286D">
            <w:pPr>
              <w:pStyle w:val="Sarakstarindkopa"/>
              <w:numPr>
                <w:ilvl w:val="0"/>
                <w:numId w:val="7"/>
              </w:numPr>
              <w:ind w:left="321" w:hanging="284"/>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Gala ziņojuma un saistīto dokumentu iesniegšana.</w:t>
            </w:r>
          </w:p>
          <w:p w14:paraId="712F6B3A" w14:textId="149090D7" w:rsidR="0087068D" w:rsidRPr="00C01B1C" w:rsidRDefault="0087068D" w:rsidP="00B241D4">
            <w:pPr>
              <w:jc w:val="both"/>
              <w:rPr>
                <w:rFonts w:ascii="Times New Roman" w:eastAsia="Calibri" w:hAnsi="Times New Roman" w:cs="Times New Roman"/>
                <w:bCs/>
                <w:sz w:val="24"/>
                <w:szCs w:val="24"/>
                <w:lang w:eastAsia="lv-LV"/>
                <w14:ligatures w14:val="none"/>
              </w:rPr>
            </w:pPr>
          </w:p>
        </w:tc>
      </w:tr>
      <w:tr w:rsidR="0087068D" w:rsidRPr="00C01B1C" w14:paraId="00593345" w14:textId="77777777" w:rsidTr="005A0605">
        <w:tc>
          <w:tcPr>
            <w:tcW w:w="2830" w:type="dxa"/>
          </w:tcPr>
          <w:p w14:paraId="5EBDC7A8" w14:textId="77777777" w:rsidR="0087068D" w:rsidRPr="00C01B1C" w:rsidRDefault="0087068D" w:rsidP="002C2774">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Līguma izpildes laiks:</w:t>
            </w:r>
          </w:p>
        </w:tc>
        <w:tc>
          <w:tcPr>
            <w:tcW w:w="6521" w:type="dxa"/>
          </w:tcPr>
          <w:p w14:paraId="16BA3392" w14:textId="140B0388" w:rsidR="0087068D" w:rsidRPr="0087068D" w:rsidRDefault="00AC5FEB" w:rsidP="002C2774">
            <w:pPr>
              <w:jc w:val="both"/>
              <w:rPr>
                <w:rFonts w:ascii="Times New Roman" w:eastAsia="Calibri" w:hAnsi="Times New Roman" w:cs="Times New Roman"/>
                <w:sz w:val="24"/>
                <w:szCs w:val="24"/>
                <w:lang w:eastAsia="lv-LV"/>
                <w14:ligatures w14:val="none"/>
              </w:rPr>
            </w:pPr>
            <w:r>
              <w:rPr>
                <w:rFonts w:ascii="Times New Roman" w:eastAsia="Calibri" w:hAnsi="Times New Roman" w:cs="Times New Roman"/>
                <w:sz w:val="24"/>
                <w:szCs w:val="24"/>
                <w:lang w:eastAsia="lv-LV"/>
                <w14:ligatures w14:val="none"/>
              </w:rPr>
              <w:t>2 mēneši no līguma abpusējas parakstīšanas brīža.</w:t>
            </w:r>
          </w:p>
        </w:tc>
      </w:tr>
    </w:tbl>
    <w:p w14:paraId="3E87073A" w14:textId="061A2530" w:rsidR="0087068D" w:rsidRDefault="0087068D" w:rsidP="0087068D">
      <w:pPr>
        <w:jc w:val="both"/>
      </w:pPr>
    </w:p>
    <w:sectPr w:rsidR="0087068D" w:rsidSect="005A0605">
      <w:pgSz w:w="11906" w:h="16838"/>
      <w:pgMar w:top="709" w:right="1274"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C5AC6"/>
    <w:multiLevelType w:val="hybridMultilevel"/>
    <w:tmpl w:val="2EC0D2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150F30"/>
    <w:multiLevelType w:val="hybridMultilevel"/>
    <w:tmpl w:val="DA48756C"/>
    <w:lvl w:ilvl="0" w:tplc="FF3662F6">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2F26DA"/>
    <w:multiLevelType w:val="hybridMultilevel"/>
    <w:tmpl w:val="F3F82C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D743D5"/>
    <w:multiLevelType w:val="hybridMultilevel"/>
    <w:tmpl w:val="48DC82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D81488"/>
    <w:multiLevelType w:val="hybridMultilevel"/>
    <w:tmpl w:val="661EF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6634CC"/>
    <w:multiLevelType w:val="hybridMultilevel"/>
    <w:tmpl w:val="A7AE4FEC"/>
    <w:lvl w:ilvl="0" w:tplc="22102962">
      <w:start w:val="4"/>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83520A7"/>
    <w:multiLevelType w:val="multilevel"/>
    <w:tmpl w:val="28D25D5A"/>
    <w:lvl w:ilvl="0">
      <w:start w:val="1"/>
      <w:numFmt w:val="decimal"/>
      <w:lvlText w:val="%1."/>
      <w:lvlJc w:val="left"/>
      <w:pPr>
        <w:ind w:left="720" w:hanging="360"/>
      </w:pPr>
    </w:lvl>
    <w:lvl w:ilvl="1">
      <w:start w:val="1"/>
      <w:numFmt w:val="decimal"/>
      <w:lvlText w:val="%2)"/>
      <w:lvlJc w:val="left"/>
      <w:pPr>
        <w:ind w:left="780" w:hanging="420"/>
      </w:pPr>
      <w:rPr>
        <w:rFonts w:ascii="Times New Roman" w:eastAsia="Calibri" w:hAnsi="Times New Roman" w:cs="Times New Roman"/>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136949804">
    <w:abstractNumId w:val="4"/>
  </w:num>
  <w:num w:numId="2" w16cid:durableId="2123070498">
    <w:abstractNumId w:val="1"/>
  </w:num>
  <w:num w:numId="3" w16cid:durableId="532304411">
    <w:abstractNumId w:val="5"/>
  </w:num>
  <w:num w:numId="4" w16cid:durableId="13339469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4803774">
    <w:abstractNumId w:val="3"/>
  </w:num>
  <w:num w:numId="6" w16cid:durableId="339357328">
    <w:abstractNumId w:val="0"/>
  </w:num>
  <w:num w:numId="7" w16cid:durableId="1916549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8D"/>
    <w:rsid w:val="000B04BD"/>
    <w:rsid w:val="002407DE"/>
    <w:rsid w:val="00247B6B"/>
    <w:rsid w:val="00285003"/>
    <w:rsid w:val="0032225B"/>
    <w:rsid w:val="00322E52"/>
    <w:rsid w:val="00352448"/>
    <w:rsid w:val="0042726D"/>
    <w:rsid w:val="00463F5D"/>
    <w:rsid w:val="00466858"/>
    <w:rsid w:val="004B039D"/>
    <w:rsid w:val="004D514B"/>
    <w:rsid w:val="0054078C"/>
    <w:rsid w:val="00586D37"/>
    <w:rsid w:val="005A0605"/>
    <w:rsid w:val="005E3424"/>
    <w:rsid w:val="006415E7"/>
    <w:rsid w:val="00680D6E"/>
    <w:rsid w:val="006908E7"/>
    <w:rsid w:val="007222D9"/>
    <w:rsid w:val="00773229"/>
    <w:rsid w:val="0087068D"/>
    <w:rsid w:val="008810CB"/>
    <w:rsid w:val="008874EF"/>
    <w:rsid w:val="008C6ACD"/>
    <w:rsid w:val="00A80349"/>
    <w:rsid w:val="00AC5FEB"/>
    <w:rsid w:val="00B1082E"/>
    <w:rsid w:val="00B241D4"/>
    <w:rsid w:val="00BD58F0"/>
    <w:rsid w:val="00C1286D"/>
    <w:rsid w:val="00D06DA8"/>
    <w:rsid w:val="00D55DAB"/>
    <w:rsid w:val="00E44564"/>
    <w:rsid w:val="00EA3F0D"/>
    <w:rsid w:val="00FC33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7C41"/>
  <w15:chartTrackingRefBased/>
  <w15:docId w15:val="{9D0A299A-D349-498F-8C63-C914B5C3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706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70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7068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7068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7068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7068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7068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7068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7068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7068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7068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7068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7068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7068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7068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7068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7068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7068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70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7068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7068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7068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7068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7068D"/>
    <w:rPr>
      <w:i/>
      <w:iCs/>
      <w:color w:val="404040" w:themeColor="text1" w:themeTint="BF"/>
    </w:rPr>
  </w:style>
  <w:style w:type="paragraph" w:styleId="Sarakstarindkopa">
    <w:name w:val="List Paragraph"/>
    <w:basedOn w:val="Parasts"/>
    <w:uiPriority w:val="34"/>
    <w:qFormat/>
    <w:rsid w:val="0087068D"/>
    <w:pPr>
      <w:ind w:left="720"/>
      <w:contextualSpacing/>
    </w:pPr>
  </w:style>
  <w:style w:type="character" w:styleId="Intensvsizclums">
    <w:name w:val="Intense Emphasis"/>
    <w:basedOn w:val="Noklusjumarindkopasfonts"/>
    <w:uiPriority w:val="21"/>
    <w:qFormat/>
    <w:rsid w:val="0087068D"/>
    <w:rPr>
      <w:i/>
      <w:iCs/>
      <w:color w:val="0F4761" w:themeColor="accent1" w:themeShade="BF"/>
    </w:rPr>
  </w:style>
  <w:style w:type="paragraph" w:styleId="Intensvscitts">
    <w:name w:val="Intense Quote"/>
    <w:basedOn w:val="Parasts"/>
    <w:next w:val="Parasts"/>
    <w:link w:val="IntensvscittsRakstz"/>
    <w:uiPriority w:val="30"/>
    <w:qFormat/>
    <w:rsid w:val="00870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7068D"/>
    <w:rPr>
      <w:i/>
      <w:iCs/>
      <w:color w:val="0F4761" w:themeColor="accent1" w:themeShade="BF"/>
    </w:rPr>
  </w:style>
  <w:style w:type="character" w:styleId="Intensvaatsauce">
    <w:name w:val="Intense Reference"/>
    <w:basedOn w:val="Noklusjumarindkopasfonts"/>
    <w:uiPriority w:val="32"/>
    <w:qFormat/>
    <w:rsid w:val="0087068D"/>
    <w:rPr>
      <w:b/>
      <w:bCs/>
      <w:smallCaps/>
      <w:color w:val="0F4761" w:themeColor="accent1" w:themeShade="BF"/>
      <w:spacing w:val="5"/>
    </w:rPr>
  </w:style>
  <w:style w:type="table" w:styleId="Reatabula">
    <w:name w:val="Table Grid"/>
    <w:basedOn w:val="Parastatabula"/>
    <w:uiPriority w:val="39"/>
    <w:rsid w:val="0087068D"/>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D55DAB"/>
    <w:rPr>
      <w:b/>
      <w:bCs/>
    </w:rPr>
  </w:style>
  <w:style w:type="character" w:styleId="Hipersaite">
    <w:name w:val="Hyperlink"/>
    <w:basedOn w:val="Noklusjumarindkopasfonts"/>
    <w:uiPriority w:val="99"/>
    <w:unhideWhenUsed/>
    <w:rsid w:val="00D55DAB"/>
    <w:rPr>
      <w:color w:val="467886" w:themeColor="hyperlink"/>
      <w:u w:val="single"/>
    </w:rPr>
  </w:style>
  <w:style w:type="character" w:styleId="Komentraatsauce">
    <w:name w:val="annotation reference"/>
    <w:basedOn w:val="Noklusjumarindkopasfonts"/>
    <w:uiPriority w:val="99"/>
    <w:semiHidden/>
    <w:unhideWhenUsed/>
    <w:rsid w:val="00D06DA8"/>
    <w:rPr>
      <w:sz w:val="16"/>
      <w:szCs w:val="16"/>
    </w:rPr>
  </w:style>
  <w:style w:type="paragraph" w:styleId="Komentrateksts">
    <w:name w:val="annotation text"/>
    <w:basedOn w:val="Parasts"/>
    <w:link w:val="KomentratekstsRakstz"/>
    <w:uiPriority w:val="99"/>
    <w:semiHidden/>
    <w:unhideWhenUsed/>
    <w:rsid w:val="00D06DA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06DA8"/>
    <w:rPr>
      <w:sz w:val="20"/>
      <w:szCs w:val="20"/>
    </w:rPr>
  </w:style>
  <w:style w:type="paragraph" w:styleId="Komentratma">
    <w:name w:val="annotation subject"/>
    <w:basedOn w:val="Komentrateksts"/>
    <w:next w:val="Komentrateksts"/>
    <w:link w:val="KomentratmaRakstz"/>
    <w:uiPriority w:val="99"/>
    <w:semiHidden/>
    <w:unhideWhenUsed/>
    <w:rsid w:val="00D06DA8"/>
    <w:rPr>
      <w:b/>
      <w:bCs/>
    </w:rPr>
  </w:style>
  <w:style w:type="character" w:customStyle="1" w:styleId="KomentratmaRakstz">
    <w:name w:val="Komentāra tēma Rakstz."/>
    <w:basedOn w:val="KomentratekstsRakstz"/>
    <w:link w:val="Komentratma"/>
    <w:uiPriority w:val="99"/>
    <w:semiHidden/>
    <w:rsid w:val="00D06DA8"/>
    <w:rPr>
      <w:b/>
      <w:bCs/>
      <w:sz w:val="20"/>
      <w:szCs w:val="20"/>
    </w:rPr>
  </w:style>
  <w:style w:type="paragraph" w:styleId="Bezatstarpm">
    <w:name w:val="No Spacing"/>
    <w:uiPriority w:val="1"/>
    <w:qFormat/>
    <w:rsid w:val="00A803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550926">
      <w:bodyDiv w:val="1"/>
      <w:marLeft w:val="0"/>
      <w:marRight w:val="0"/>
      <w:marTop w:val="0"/>
      <w:marBottom w:val="0"/>
      <w:divBdr>
        <w:top w:val="none" w:sz="0" w:space="0" w:color="auto"/>
        <w:left w:val="none" w:sz="0" w:space="0" w:color="auto"/>
        <w:bottom w:val="none" w:sz="0" w:space="0" w:color="auto"/>
        <w:right w:val="none" w:sz="0" w:space="0" w:color="auto"/>
      </w:divBdr>
    </w:div>
    <w:div w:id="866793248">
      <w:bodyDiv w:val="1"/>
      <w:marLeft w:val="0"/>
      <w:marRight w:val="0"/>
      <w:marTop w:val="0"/>
      <w:marBottom w:val="0"/>
      <w:divBdr>
        <w:top w:val="none" w:sz="0" w:space="0" w:color="auto"/>
        <w:left w:val="none" w:sz="0" w:space="0" w:color="auto"/>
        <w:bottom w:val="none" w:sz="0" w:space="0" w:color="auto"/>
        <w:right w:val="none" w:sz="0" w:space="0" w:color="auto"/>
      </w:divBdr>
    </w:div>
    <w:div w:id="1039621635">
      <w:bodyDiv w:val="1"/>
      <w:marLeft w:val="0"/>
      <w:marRight w:val="0"/>
      <w:marTop w:val="0"/>
      <w:marBottom w:val="0"/>
      <w:divBdr>
        <w:top w:val="none" w:sz="0" w:space="0" w:color="auto"/>
        <w:left w:val="none" w:sz="0" w:space="0" w:color="auto"/>
        <w:bottom w:val="none" w:sz="0" w:space="0" w:color="auto"/>
        <w:right w:val="none" w:sz="0" w:space="0" w:color="auto"/>
      </w:divBdr>
    </w:div>
    <w:div w:id="177150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1333</Words>
  <Characters>760</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Jurisone</dc:creator>
  <cp:keywords/>
  <dc:description/>
  <cp:lastModifiedBy>Ieva Jundze</cp:lastModifiedBy>
  <cp:revision>5</cp:revision>
  <cp:lastPrinted>2026-07-09T11:07:00Z</cp:lastPrinted>
  <dcterms:created xsi:type="dcterms:W3CDTF">2026-07-09T09:20:00Z</dcterms:created>
  <dcterms:modified xsi:type="dcterms:W3CDTF">2026-07-09T12:18:00Z</dcterms:modified>
</cp:coreProperties>
</file>