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A571" w14:textId="77777777" w:rsidR="00BA1143" w:rsidRDefault="00BA1143" w:rsidP="00A16BBB">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p w14:paraId="4E9D8BF5" w14:textId="4027EE25" w:rsidR="00BA1143" w:rsidRPr="00D50A9D" w:rsidRDefault="00D3470C" w:rsidP="00D3470C">
      <w:pPr>
        <w:spacing w:after="0"/>
        <w:jc w:val="center"/>
        <w:rPr>
          <w:rFonts w:ascii="Times New Roman" w:hAnsi="Times New Roman" w:cs="Times New Roman"/>
          <w:b/>
          <w:kern w:val="0"/>
          <w:sz w:val="24"/>
          <w:szCs w:val="24"/>
          <w:lang w:eastAsia="lv-LV"/>
          <w14:ligatures w14:val="none"/>
        </w:rPr>
      </w:pPr>
      <w:bookmarkStart w:id="1" w:name="_Hlk234417873"/>
      <w:bookmarkEnd w:id="0"/>
      <w:r w:rsidRPr="00D3470C">
        <w:rPr>
          <w:rFonts w:ascii="Times New Roman" w:hAnsi="Times New Roman" w:cs="Times New Roman"/>
          <w:b/>
          <w:kern w:val="0"/>
          <w:sz w:val="24"/>
          <w:szCs w:val="24"/>
          <w:lang w:eastAsia="lv-LV"/>
          <w14:ligatures w14:val="none"/>
        </w:rPr>
        <w:t>Demogrāfisko prognožu izstrāde vispārējās izglītības pakalpojumu pieprasījuma prognozei Ropažu novadam laika posmam līdz 2045. gadam</w:t>
      </w:r>
    </w:p>
    <w:bookmarkEnd w:id="1"/>
    <w:p w14:paraId="0D0F20C8" w14:textId="77777777" w:rsidR="00BA1143" w:rsidRPr="00D50A9D" w:rsidRDefault="00BA1143" w:rsidP="00BA1143">
      <w:pPr>
        <w:spacing w:after="0"/>
        <w:rPr>
          <w:rFonts w:ascii="Times New Roman" w:hAnsi="Times New Roman" w:cs="Times New Roman"/>
          <w:b/>
          <w:kern w:val="0"/>
          <w:sz w:val="24"/>
          <w:szCs w:val="24"/>
          <w:lang w:eastAsia="lv-LV"/>
          <w14:ligatures w14:val="none"/>
        </w:rPr>
      </w:pPr>
    </w:p>
    <w:p w14:paraId="186945EA" w14:textId="77777777" w:rsidR="00BA1143" w:rsidRPr="00D50A9D" w:rsidRDefault="00BA1143" w:rsidP="00BA1143">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A1143" w:rsidRPr="00D50A9D" w14:paraId="59FE476F" w14:textId="77777777" w:rsidTr="00585F71">
        <w:trPr>
          <w:trHeight w:val="415"/>
        </w:trPr>
        <w:tc>
          <w:tcPr>
            <w:tcW w:w="2762" w:type="dxa"/>
          </w:tcPr>
          <w:p w14:paraId="19ABF0C3"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744018A4"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A1143" w:rsidRPr="00D50A9D" w14:paraId="482D34A3" w14:textId="77777777" w:rsidTr="00585F71">
        <w:trPr>
          <w:trHeight w:val="415"/>
        </w:trPr>
        <w:tc>
          <w:tcPr>
            <w:tcW w:w="2762" w:type="dxa"/>
          </w:tcPr>
          <w:p w14:paraId="0B0750E8"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32B7971E"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A1143" w:rsidRPr="00D50A9D" w14:paraId="37D5A8BA" w14:textId="77777777" w:rsidTr="00585F71">
        <w:trPr>
          <w:trHeight w:val="692"/>
        </w:trPr>
        <w:tc>
          <w:tcPr>
            <w:tcW w:w="2762" w:type="dxa"/>
          </w:tcPr>
          <w:p w14:paraId="094929C9"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56D4ABF5" w14:textId="583E921A"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w:t>
            </w:r>
            <w:r w:rsidR="003D2BDD">
              <w:rPr>
                <w:rFonts w:ascii="Times New Roman" w:hAnsi="Times New Roman" w:cs="Times New Roman"/>
                <w:sz w:val="24"/>
                <w:szCs w:val="24"/>
                <w:lang w:eastAsia="lv-LV"/>
                <w14:ligatures w14:val="none"/>
              </w:rPr>
              <w:t>A</w:t>
            </w:r>
            <w:r w:rsidRPr="00D50A9D">
              <w:rPr>
                <w:rFonts w:ascii="Times New Roman" w:hAnsi="Times New Roman" w:cs="Times New Roman"/>
                <w:sz w:val="24"/>
                <w:szCs w:val="24"/>
                <w:lang w:eastAsia="lv-LV"/>
                <w14:ligatures w14:val="none"/>
              </w:rPr>
              <w:t>, Ulbroka, Stopiņu pagasts, Ropažu novads, LV-2130</w:t>
            </w:r>
          </w:p>
        </w:tc>
      </w:tr>
      <w:tr w:rsidR="00BA1143" w:rsidRPr="00D50A9D" w14:paraId="60D8DA0F" w14:textId="77777777" w:rsidTr="00585F71">
        <w:trPr>
          <w:trHeight w:val="415"/>
        </w:trPr>
        <w:tc>
          <w:tcPr>
            <w:tcW w:w="2762" w:type="dxa"/>
            <w:shd w:val="clear" w:color="auto" w:fill="FFFFFF" w:themeFill="background1"/>
          </w:tcPr>
          <w:p w14:paraId="1AB6AF6E" w14:textId="77777777" w:rsidR="00BA1143" w:rsidRPr="00236A47" w:rsidRDefault="00BA1143" w:rsidP="00585F71">
            <w:pPr>
              <w:spacing w:after="120"/>
              <w:jc w:val="both"/>
              <w:rPr>
                <w:rFonts w:ascii="Times New Roman" w:hAnsi="Times New Roman" w:cs="Times New Roman"/>
                <w:sz w:val="24"/>
                <w:szCs w:val="24"/>
                <w:lang w:eastAsia="lv-LV"/>
                <w14:ligatures w14:val="none"/>
              </w:rPr>
            </w:pPr>
            <w:r w:rsidRPr="00236A47">
              <w:rPr>
                <w:rFonts w:ascii="Times New Roman" w:hAnsi="Times New Roman" w:cs="Times New Roman"/>
                <w:sz w:val="24"/>
                <w:szCs w:val="24"/>
                <w:lang w:eastAsia="lv-LV"/>
                <w14:ligatures w14:val="none"/>
              </w:rPr>
              <w:t>Kontaktpersona:</w:t>
            </w:r>
          </w:p>
        </w:tc>
        <w:tc>
          <w:tcPr>
            <w:tcW w:w="6261" w:type="dxa"/>
            <w:shd w:val="clear" w:color="auto" w:fill="FFFFFF" w:themeFill="background1"/>
          </w:tcPr>
          <w:p w14:paraId="16F9B4A9" w14:textId="7E28B69D" w:rsidR="00D3470C" w:rsidRDefault="00236A47" w:rsidP="00585F71">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Ieva Jundze</w:t>
            </w:r>
          </w:p>
          <w:p w14:paraId="3470A78F" w14:textId="09FDCCB1" w:rsidR="00BA1143" w:rsidRPr="00D50A9D" w:rsidRDefault="00BA1143" w:rsidP="00585F71">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e</w:t>
            </w:r>
            <w:r w:rsidRPr="00896EB7">
              <w:rPr>
                <w:rFonts w:ascii="Times New Roman" w:eastAsia="Times New Roman" w:hAnsi="Times New Roman" w:cs="Times New Roman"/>
                <w:sz w:val="24"/>
                <w:szCs w:val="24"/>
                <w:lang w:eastAsia="lv-LV"/>
                <w14:ligatures w14:val="none"/>
              </w:rPr>
              <w:t>-pasts:</w:t>
            </w:r>
            <w:r>
              <w:rPr>
                <w:rFonts w:ascii="Times New Roman" w:eastAsia="Times New Roman" w:hAnsi="Times New Roman" w:cs="Times New Roman"/>
                <w:sz w:val="24"/>
                <w:szCs w:val="24"/>
                <w:lang w:eastAsia="lv-LV"/>
                <w14:ligatures w14:val="none"/>
              </w:rPr>
              <w:t xml:space="preserve"> </w:t>
            </w:r>
            <w:r w:rsidR="00236A47">
              <w:rPr>
                <w:rFonts w:ascii="Times New Roman" w:eastAsia="Times New Roman" w:hAnsi="Times New Roman" w:cs="Times New Roman"/>
                <w:sz w:val="24"/>
                <w:szCs w:val="24"/>
                <w:lang w:eastAsia="lv-LV"/>
                <w14:ligatures w14:val="none"/>
              </w:rPr>
              <w:t>ieva.jundze</w:t>
            </w:r>
            <w:r w:rsidRPr="00896EB7">
              <w:rPr>
                <w:rFonts w:ascii="Times New Roman" w:eastAsia="Times New Roman" w:hAnsi="Times New Roman" w:cs="Times New Roman"/>
                <w:sz w:val="24"/>
                <w:szCs w:val="24"/>
                <w:lang w:eastAsia="lv-LV"/>
                <w14:ligatures w14:val="none"/>
              </w:rPr>
              <w:t>@ropazi.lv</w:t>
            </w:r>
          </w:p>
        </w:tc>
      </w:tr>
      <w:tr w:rsidR="00BA1143" w:rsidRPr="00D50A9D" w14:paraId="0C3666B6" w14:textId="77777777" w:rsidTr="00585F71">
        <w:trPr>
          <w:trHeight w:val="704"/>
        </w:trPr>
        <w:tc>
          <w:tcPr>
            <w:tcW w:w="2762" w:type="dxa"/>
          </w:tcPr>
          <w:p w14:paraId="7A326BBB" w14:textId="77777777" w:rsidR="00BA1143" w:rsidRPr="00D50A9D" w:rsidRDefault="00BA1143" w:rsidP="00585F71">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B5BCF8E"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A1143" w:rsidRPr="00D50A9D" w14:paraId="4A0BE518" w14:textId="77777777" w:rsidTr="00585F71">
        <w:trPr>
          <w:trHeight w:val="704"/>
        </w:trPr>
        <w:tc>
          <w:tcPr>
            <w:tcW w:w="2762" w:type="dxa"/>
          </w:tcPr>
          <w:p w14:paraId="1E0F0BCB"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42441CA6" w14:textId="3AF1A5B2" w:rsidR="00BA1143" w:rsidRPr="00D50A9D" w:rsidRDefault="00E3448C" w:rsidP="00585F71">
            <w:pPr>
              <w:spacing w:after="120"/>
              <w:jc w:val="both"/>
              <w:rPr>
                <w:rFonts w:ascii="Times New Roman" w:hAnsi="Times New Roman" w:cs="Times New Roman"/>
                <w:sz w:val="24"/>
                <w:szCs w:val="24"/>
                <w:lang w:eastAsia="lv-LV"/>
                <w14:ligatures w14:val="none"/>
              </w:rPr>
            </w:pPr>
            <w:r w:rsidRPr="00E3448C">
              <w:rPr>
                <w:rFonts w:ascii="Times New Roman" w:hAnsi="Times New Roman" w:cs="Times New Roman"/>
                <w:sz w:val="24"/>
                <w:szCs w:val="24"/>
                <w:lang w:eastAsia="lv-LV"/>
                <w14:ligatures w14:val="none"/>
              </w:rPr>
              <w:t>Līdz 2026. gada 2</w:t>
            </w:r>
            <w:r w:rsidR="007249FE">
              <w:rPr>
                <w:rFonts w:ascii="Times New Roman" w:hAnsi="Times New Roman" w:cs="Times New Roman"/>
                <w:sz w:val="24"/>
                <w:szCs w:val="24"/>
                <w:lang w:eastAsia="lv-LV"/>
                <w14:ligatures w14:val="none"/>
              </w:rPr>
              <w:t>4</w:t>
            </w:r>
            <w:r w:rsidRPr="00E3448C">
              <w:rPr>
                <w:rFonts w:ascii="Times New Roman" w:hAnsi="Times New Roman" w:cs="Times New Roman"/>
                <w:sz w:val="24"/>
                <w:szCs w:val="24"/>
                <w:lang w:eastAsia="lv-LV"/>
                <w14:ligatures w14:val="none"/>
              </w:rPr>
              <w:t>. jūlija plkst. 1</w:t>
            </w:r>
            <w:r w:rsidR="007249FE">
              <w:rPr>
                <w:rFonts w:ascii="Times New Roman" w:hAnsi="Times New Roman" w:cs="Times New Roman"/>
                <w:sz w:val="24"/>
                <w:szCs w:val="24"/>
                <w:lang w:eastAsia="lv-LV"/>
                <w14:ligatures w14:val="none"/>
              </w:rPr>
              <w:t>3</w:t>
            </w:r>
            <w:r w:rsidRPr="00E3448C">
              <w:rPr>
                <w:rFonts w:ascii="Times New Roman" w:hAnsi="Times New Roman" w:cs="Times New Roman"/>
                <w:sz w:val="24"/>
                <w:szCs w:val="24"/>
                <w:lang w:eastAsia="lv-LV"/>
                <w14:ligatures w14:val="none"/>
              </w:rPr>
              <w:t>.00</w:t>
            </w:r>
          </w:p>
        </w:tc>
      </w:tr>
    </w:tbl>
    <w:p w14:paraId="4560ACEC" w14:textId="77777777" w:rsidR="00BA1143" w:rsidRPr="00D50A9D" w:rsidRDefault="00BA1143" w:rsidP="00BA1143">
      <w:pPr>
        <w:spacing w:after="0"/>
        <w:jc w:val="both"/>
        <w:rPr>
          <w:rFonts w:ascii="Times New Roman" w:hAnsi="Times New Roman" w:cs="Times New Roman"/>
          <w:b/>
          <w:kern w:val="0"/>
          <w:sz w:val="24"/>
          <w:szCs w:val="24"/>
          <w:lang w:eastAsia="lv-LV"/>
          <w14:ligatures w14:val="none"/>
        </w:rPr>
      </w:pPr>
    </w:p>
    <w:p w14:paraId="28D6C675" w14:textId="7197B46B"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Cenu </w:t>
      </w:r>
      <w:r w:rsidR="00711215">
        <w:rPr>
          <w:rFonts w:ascii="Times New Roman" w:hAnsi="Times New Roman" w:cs="Times New Roman"/>
          <w:kern w:val="0"/>
          <w:sz w:val="24"/>
          <w:szCs w:val="24"/>
          <w:lang w:eastAsia="lv-LV"/>
          <w14:ligatures w14:val="none"/>
        </w:rPr>
        <w:t>aptaujas</w:t>
      </w:r>
      <w:r w:rsidRPr="00D50A9D">
        <w:rPr>
          <w:rFonts w:ascii="Times New Roman" w:hAnsi="Times New Roman" w:cs="Times New Roman"/>
          <w:kern w:val="0"/>
          <w:sz w:val="24"/>
          <w:szCs w:val="24"/>
          <w:lang w:eastAsia="lv-LV"/>
          <w14:ligatures w14:val="none"/>
        </w:rPr>
        <w:t xml:space="preserve"> mērķis – noskaidrot zemāko cenu piedāvājumu.</w:t>
      </w:r>
    </w:p>
    <w:p w14:paraId="52883F7C" w14:textId="77777777"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FF84EBD" w14:textId="77777777"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03F18893" w14:textId="77777777" w:rsidR="00BA1143" w:rsidRPr="00D50A9D" w:rsidRDefault="00BA1143" w:rsidP="00BA1143">
      <w:pPr>
        <w:spacing w:after="0"/>
        <w:jc w:val="both"/>
        <w:rPr>
          <w:rFonts w:ascii="Times New Roman" w:hAnsi="Times New Roman" w:cs="Times New Roman"/>
          <w:b/>
          <w:kern w:val="0"/>
          <w:sz w:val="24"/>
          <w:szCs w:val="24"/>
          <w:lang w:eastAsia="lv-LV"/>
          <w14:ligatures w14:val="none"/>
        </w:rPr>
      </w:pPr>
    </w:p>
    <w:p w14:paraId="64110FB2" w14:textId="77777777" w:rsidR="00BA1143" w:rsidRPr="00D50A9D" w:rsidRDefault="00BA1143" w:rsidP="00BA1143">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A1143" w:rsidRPr="00D50A9D" w14:paraId="0B424C5B" w14:textId="77777777" w:rsidTr="00585F71">
        <w:tc>
          <w:tcPr>
            <w:tcW w:w="2802" w:type="dxa"/>
            <w:shd w:val="clear" w:color="auto" w:fill="FFFFFF" w:themeFill="background1"/>
          </w:tcPr>
          <w:p w14:paraId="7B25D0CB" w14:textId="77777777" w:rsidR="00BA1143" w:rsidRPr="00D50A9D" w:rsidRDefault="00BA1143" w:rsidP="00585F71">
            <w:pPr>
              <w:jc w:val="both"/>
              <w:rPr>
                <w:rFonts w:ascii="Times New Roman" w:hAnsi="Times New Roman" w:cs="Times New Roman"/>
                <w:sz w:val="24"/>
                <w:szCs w:val="24"/>
                <w:lang w:eastAsia="lv-LV"/>
                <w14:ligatures w14:val="none"/>
              </w:rPr>
            </w:pPr>
            <w:bookmarkStart w:id="2" w:name="_Hlk190256133"/>
            <w:r w:rsidRPr="00D50A9D">
              <w:rPr>
                <w:rFonts w:ascii="Times New Roman" w:hAnsi="Times New Roman" w:cs="Times New Roman"/>
                <w:sz w:val="24"/>
                <w:szCs w:val="24"/>
                <w:lang w:eastAsia="lv-LV"/>
                <w14:ligatures w14:val="none"/>
              </w:rPr>
              <w:t>Priekšmet</w:t>
            </w:r>
            <w:r>
              <w:rPr>
                <w:rFonts w:ascii="Times New Roman" w:hAnsi="Times New Roman" w:cs="Times New Roman"/>
                <w:sz w:val="24"/>
                <w:szCs w:val="24"/>
                <w:lang w:eastAsia="lv-LV"/>
                <w14:ligatures w14:val="none"/>
              </w:rPr>
              <w:t>s:</w:t>
            </w:r>
          </w:p>
        </w:tc>
        <w:tc>
          <w:tcPr>
            <w:tcW w:w="6237" w:type="dxa"/>
            <w:shd w:val="clear" w:color="auto" w:fill="FFFFFF" w:themeFill="background1"/>
          </w:tcPr>
          <w:p w14:paraId="499243DD" w14:textId="2EA50F15" w:rsidR="00F679E6" w:rsidRPr="00D50A9D" w:rsidRDefault="00081FE6" w:rsidP="00081FE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081FE6">
              <w:rPr>
                <w:rFonts w:ascii="Times New Roman" w:hAnsi="Times New Roman" w:cs="Times New Roman"/>
                <w:sz w:val="24"/>
                <w:szCs w:val="24"/>
                <w:lang w:eastAsia="lv-LV"/>
                <w14:ligatures w14:val="none"/>
              </w:rPr>
              <w:t>ētījums par demogrāfijas un migrācijas tendencēm, vērtējot arī iedzīvotāju ikdienas mobilitātes paradumu</w:t>
            </w:r>
            <w:r>
              <w:rPr>
                <w:rFonts w:ascii="Times New Roman" w:hAnsi="Times New Roman" w:cs="Times New Roman"/>
                <w:sz w:val="24"/>
                <w:szCs w:val="24"/>
                <w:lang w:eastAsia="lv-LV"/>
                <w14:ligatures w14:val="none"/>
              </w:rPr>
              <w:t>s, vispārējās izglītības pieprasījuma prognozei Ropažu novadam līdz 2045. gadam</w:t>
            </w:r>
            <w:r w:rsidR="001B5B73">
              <w:rPr>
                <w:rFonts w:ascii="Times New Roman" w:hAnsi="Times New Roman" w:cs="Times New Roman"/>
                <w:sz w:val="24"/>
                <w:szCs w:val="24"/>
                <w:lang w:eastAsia="lv-LV"/>
                <w14:ligatures w14:val="none"/>
              </w:rPr>
              <w:t>.</w:t>
            </w:r>
            <w:r w:rsidR="00F679E6">
              <w:rPr>
                <w:rFonts w:ascii="Times New Roman" w:hAnsi="Times New Roman" w:cs="Times New Roman"/>
                <w:sz w:val="24"/>
                <w:szCs w:val="24"/>
                <w:lang w:eastAsia="lv-LV"/>
                <w14:ligatures w14:val="none"/>
              </w:rPr>
              <w:br/>
            </w:r>
          </w:p>
        </w:tc>
      </w:tr>
      <w:bookmarkEnd w:id="2"/>
      <w:tr w:rsidR="00BA1143" w:rsidRPr="00D50A9D" w14:paraId="7E0DA72B" w14:textId="77777777" w:rsidTr="00585F71">
        <w:tc>
          <w:tcPr>
            <w:tcW w:w="2802" w:type="dxa"/>
            <w:shd w:val="clear" w:color="auto" w:fill="FFFFFF" w:themeFill="background1"/>
          </w:tcPr>
          <w:p w14:paraId="0977F516" w14:textId="77777777" w:rsidR="00BA1143" w:rsidRPr="00D50A9D" w:rsidRDefault="00BA1143" w:rsidP="00585F71">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5A01FF0B" w14:textId="41E9D3D9" w:rsidR="00BA1143" w:rsidRDefault="00F616C8" w:rsidP="00585F71">
            <w:pPr>
              <w:jc w:val="both"/>
              <w:rPr>
                <w:rFonts w:ascii="Times New Roman" w:hAnsi="Times New Roman" w:cs="Times New Roman"/>
                <w:sz w:val="24"/>
                <w:szCs w:val="24"/>
                <w:lang w:eastAsia="lv-LV"/>
                <w14:ligatures w14:val="none"/>
              </w:rPr>
            </w:pPr>
            <w:r w:rsidRPr="00F616C8">
              <w:rPr>
                <w:rFonts w:ascii="Times New Roman" w:hAnsi="Times New Roman" w:cs="Times New Roman"/>
                <w:sz w:val="24"/>
                <w:szCs w:val="24"/>
                <w:lang w:eastAsia="lv-LV"/>
                <w14:ligatures w14:val="none"/>
              </w:rPr>
              <w:t>2</w:t>
            </w:r>
            <w:r w:rsidR="00BA1143" w:rsidRPr="00F616C8">
              <w:rPr>
                <w:rFonts w:ascii="Times New Roman" w:hAnsi="Times New Roman" w:cs="Times New Roman"/>
                <w:sz w:val="24"/>
                <w:szCs w:val="24"/>
                <w:lang w:eastAsia="lv-LV"/>
                <w14:ligatures w14:val="none"/>
              </w:rPr>
              <w:t xml:space="preserve"> (</w:t>
            </w:r>
            <w:r w:rsidRPr="00F616C8">
              <w:rPr>
                <w:rFonts w:ascii="Times New Roman" w:hAnsi="Times New Roman" w:cs="Times New Roman"/>
                <w:sz w:val="24"/>
                <w:szCs w:val="24"/>
                <w:lang w:eastAsia="lv-LV"/>
                <w14:ligatures w14:val="none"/>
              </w:rPr>
              <w:t>divu</w:t>
            </w:r>
            <w:r w:rsidR="00BA1143" w:rsidRPr="00F616C8">
              <w:rPr>
                <w:rFonts w:ascii="Times New Roman" w:hAnsi="Times New Roman" w:cs="Times New Roman"/>
                <w:sz w:val="24"/>
                <w:szCs w:val="24"/>
                <w:lang w:eastAsia="lv-LV"/>
                <w14:ligatures w14:val="none"/>
              </w:rPr>
              <w:t xml:space="preserve">) </w:t>
            </w:r>
            <w:r w:rsidRPr="00F616C8">
              <w:rPr>
                <w:rFonts w:ascii="Times New Roman" w:hAnsi="Times New Roman" w:cs="Times New Roman"/>
                <w:sz w:val="24"/>
                <w:szCs w:val="24"/>
                <w:lang w:eastAsia="lv-LV"/>
                <w14:ligatures w14:val="none"/>
              </w:rPr>
              <w:t>mēnešu</w:t>
            </w:r>
            <w:r w:rsidR="00BA1143">
              <w:rPr>
                <w:rFonts w:ascii="Times New Roman" w:hAnsi="Times New Roman" w:cs="Times New Roman"/>
                <w:sz w:val="24"/>
                <w:szCs w:val="24"/>
                <w:lang w:eastAsia="lv-LV"/>
                <w14:ligatures w14:val="none"/>
              </w:rPr>
              <w:t xml:space="preserve"> laikā, pēc abpusēji parakstīta līguma.</w:t>
            </w:r>
          </w:p>
          <w:p w14:paraId="19A22FBA" w14:textId="77777777" w:rsidR="00BA1143" w:rsidRPr="00D50A9D" w:rsidRDefault="00BA1143" w:rsidP="00585F71">
            <w:pPr>
              <w:jc w:val="both"/>
              <w:rPr>
                <w:rFonts w:ascii="Times New Roman" w:hAnsi="Times New Roman" w:cs="Times New Roman"/>
                <w:sz w:val="24"/>
                <w:szCs w:val="24"/>
                <w:lang w:eastAsia="lv-LV"/>
                <w14:ligatures w14:val="none"/>
              </w:rPr>
            </w:pPr>
          </w:p>
        </w:tc>
      </w:tr>
      <w:tr w:rsidR="00BA1143" w:rsidRPr="00D50A9D" w14:paraId="407D9ADE" w14:textId="77777777" w:rsidTr="00585F71">
        <w:tc>
          <w:tcPr>
            <w:tcW w:w="2802" w:type="dxa"/>
            <w:shd w:val="clear" w:color="auto" w:fill="FFFFFF" w:themeFill="background1"/>
          </w:tcPr>
          <w:p w14:paraId="6CD30A17" w14:textId="77777777" w:rsidR="00BA1143" w:rsidRPr="00D50A9D" w:rsidRDefault="00BA1143" w:rsidP="00585F71">
            <w:pPr>
              <w:jc w:val="both"/>
              <w:rPr>
                <w:rFonts w:ascii="Times New Roman" w:hAnsi="Times New Roman" w:cs="Times New Roman"/>
                <w:sz w:val="24"/>
                <w:szCs w:val="24"/>
                <w:lang w:eastAsia="lv-LV"/>
                <w14:ligatures w14:val="none"/>
              </w:rPr>
            </w:pPr>
            <w:r w:rsidRPr="00F616C8">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138A6CD3" w14:textId="1CA3C7DD" w:rsidR="00BA1143" w:rsidRPr="00F616C8" w:rsidRDefault="00BA1143" w:rsidP="00F616C8">
            <w:pPr>
              <w:jc w:val="both"/>
              <w:rPr>
                <w:rFonts w:ascii="Times New Roman" w:hAnsi="Times New Roman" w:cs="Times New Roman"/>
                <w:i/>
                <w:strike/>
                <w:sz w:val="24"/>
                <w:szCs w:val="24"/>
                <w:lang w:eastAsia="lv-LV"/>
                <w14:ligatures w14:val="none"/>
              </w:rPr>
            </w:pPr>
            <w:r w:rsidRPr="00261853">
              <w:rPr>
                <w:rFonts w:ascii="Times New Roman" w:hAnsi="Times New Roman" w:cs="Times New Roman"/>
                <w:i/>
                <w:sz w:val="24"/>
                <w:szCs w:val="24"/>
                <w:lang w:eastAsia="lv-LV"/>
                <w14:ligatures w14:val="none"/>
              </w:rPr>
              <w:t>Cenā jāiekļauj</w:t>
            </w:r>
            <w:r w:rsidR="00F616C8">
              <w:rPr>
                <w:rFonts w:ascii="Times New Roman" w:hAnsi="Times New Roman" w:cs="Times New Roman"/>
                <w:i/>
                <w:sz w:val="24"/>
                <w:szCs w:val="24"/>
                <w:lang w:eastAsia="lv-LV"/>
                <w14:ligatures w14:val="none"/>
              </w:rPr>
              <w:t xml:space="preserve"> </w:t>
            </w:r>
            <w:r w:rsidR="00A16BBB" w:rsidRPr="00A16BBB">
              <w:rPr>
                <w:rFonts w:ascii="Times New Roman" w:hAnsi="Times New Roman" w:cs="Times New Roman"/>
                <w:i/>
                <w:sz w:val="24"/>
                <w:szCs w:val="24"/>
                <w:lang w:eastAsia="lv-LV"/>
                <w14:ligatures w14:val="none"/>
              </w:rPr>
              <w:t>visas izmaksas, kas var būt saistītas ar darbu</w:t>
            </w:r>
            <w:r w:rsidR="003B7E6E">
              <w:rPr>
                <w:rFonts w:ascii="Times New Roman" w:hAnsi="Times New Roman" w:cs="Times New Roman"/>
                <w:i/>
                <w:sz w:val="24"/>
                <w:szCs w:val="24"/>
                <w:lang w:eastAsia="lv-LV"/>
                <w14:ligatures w14:val="none"/>
              </w:rPr>
              <w:t xml:space="preserve"> organizāciju un</w:t>
            </w:r>
            <w:r w:rsidR="00A16BBB" w:rsidRPr="00A16BBB">
              <w:rPr>
                <w:rFonts w:ascii="Times New Roman" w:hAnsi="Times New Roman" w:cs="Times New Roman"/>
                <w:i/>
                <w:sz w:val="24"/>
                <w:szCs w:val="24"/>
                <w:lang w:eastAsia="lv-LV"/>
                <w14:ligatures w14:val="none"/>
              </w:rPr>
              <w:t xml:space="preserve"> izpildi</w:t>
            </w:r>
            <w:r w:rsidR="00F616C8">
              <w:rPr>
                <w:rFonts w:ascii="Times New Roman" w:hAnsi="Times New Roman" w:cs="Times New Roman"/>
                <w:i/>
                <w:sz w:val="24"/>
                <w:szCs w:val="24"/>
                <w:lang w:eastAsia="lv-LV"/>
                <w14:ligatures w14:val="none"/>
              </w:rPr>
              <w:t>.</w:t>
            </w:r>
          </w:p>
        </w:tc>
      </w:tr>
    </w:tbl>
    <w:p w14:paraId="70F2E738" w14:textId="77777777" w:rsidR="00BA1143" w:rsidRDefault="00BA1143" w:rsidP="00BA1143">
      <w:pPr>
        <w:tabs>
          <w:tab w:val="left" w:pos="629"/>
        </w:tabs>
        <w:spacing w:after="0"/>
        <w:jc w:val="both"/>
        <w:rPr>
          <w:rFonts w:ascii="Times New Roman" w:eastAsia="Calibri" w:hAnsi="Times New Roman" w:cs="Times New Roman"/>
          <w:kern w:val="0"/>
          <w:sz w:val="24"/>
          <w:szCs w:val="24"/>
          <w:lang w:eastAsia="lv-LV"/>
          <w14:ligatures w14:val="none"/>
        </w:rPr>
      </w:pPr>
      <w:r w:rsidRPr="00ED22CD">
        <w:rPr>
          <w:rFonts w:ascii="Times New Roman" w:eastAsia="Calibri" w:hAnsi="Times New Roman" w:cs="Times New Roman"/>
          <w:kern w:val="0"/>
          <w:sz w:val="24"/>
          <w:szCs w:val="24"/>
          <w:lang w:eastAsia="lv-LV"/>
          <w14:ligatures w14:val="none"/>
        </w:rPr>
        <w:tab/>
      </w:r>
    </w:p>
    <w:p w14:paraId="167EE8C4" w14:textId="77777777" w:rsidR="00F679E6" w:rsidRPr="00F679E6" w:rsidRDefault="00F679E6" w:rsidP="00F679E6">
      <w:pPr>
        <w:rPr>
          <w:rFonts w:ascii="Times New Roman" w:hAnsi="Times New Roman" w:cs="Times New Roman"/>
          <w:color w:val="000000"/>
          <w:kern w:val="0"/>
          <w:sz w:val="24"/>
          <w:szCs w:val="24"/>
          <w:lang w:eastAsia="lv-LV"/>
          <w14:ligatures w14:val="none"/>
        </w:rPr>
      </w:pPr>
    </w:p>
    <w:p w14:paraId="4C321A45" w14:textId="091BAFD4" w:rsidR="00F679E6" w:rsidRPr="00F679E6" w:rsidRDefault="00F679E6" w:rsidP="00F679E6">
      <w:pPr>
        <w:pStyle w:val="Sarakstarindkopa"/>
        <w:numPr>
          <w:ilvl w:val="0"/>
          <w:numId w:val="4"/>
        </w:numPr>
        <w:rPr>
          <w:rFonts w:ascii="Times New Roman" w:hAnsi="Times New Roman" w:cs="Times New Roman"/>
          <w:b/>
          <w:bCs/>
          <w:color w:val="000000"/>
          <w:kern w:val="0"/>
          <w:sz w:val="24"/>
          <w:szCs w:val="24"/>
          <w:lang w:eastAsia="lv-LV"/>
          <w14:ligatures w14:val="none"/>
        </w:rPr>
      </w:pPr>
      <w:r w:rsidRPr="00F679E6">
        <w:rPr>
          <w:rFonts w:ascii="Times New Roman" w:hAnsi="Times New Roman" w:cs="Times New Roman"/>
          <w:b/>
          <w:bCs/>
          <w:color w:val="000000"/>
          <w:kern w:val="0"/>
          <w:sz w:val="24"/>
          <w:szCs w:val="24"/>
          <w:lang w:eastAsia="lv-LV"/>
          <w14:ligatures w14:val="none"/>
        </w:rPr>
        <w:t>Prasības pretendentiem</w:t>
      </w:r>
    </w:p>
    <w:p w14:paraId="3926963E" w14:textId="77777777" w:rsidR="00F679E6" w:rsidRPr="00F679E6" w:rsidRDefault="00F679E6" w:rsidP="00F679E6">
      <w:pPr>
        <w:pStyle w:val="Sarakstarindkopa"/>
        <w:jc w:val="both"/>
        <w:rPr>
          <w:rFonts w:ascii="Times New Roman" w:hAnsi="Times New Roman" w:cs="Times New Roman"/>
          <w:color w:val="000000"/>
          <w:kern w:val="0"/>
          <w:sz w:val="24"/>
          <w:szCs w:val="24"/>
          <w:lang w:eastAsia="lv-LV"/>
          <w14:ligatures w14:val="none"/>
        </w:rPr>
      </w:pPr>
    </w:p>
    <w:p w14:paraId="020BD583" w14:textId="19974793"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Pretendents ir reģistrēts Latvijas Republikas Uzņēmumu reģistrā vai citā pretendenta saimnieciskajai darbībai atbilstošā reģistrā vai līdzvērtīgā reģistrā ārvalstīs, atbilstoši attiecīgās valsts normatīvo aktu prasībām (ja normatīvie akti to paredz)</w:t>
      </w:r>
      <w:r>
        <w:rPr>
          <w:rFonts w:ascii="Times New Roman" w:hAnsi="Times New Roman" w:cs="Times New Roman"/>
          <w:color w:val="000000"/>
          <w:kern w:val="0"/>
          <w:sz w:val="24"/>
          <w:szCs w:val="24"/>
          <w:lang w:eastAsia="lv-LV"/>
          <w14:ligatures w14:val="none"/>
        </w:rPr>
        <w:t>.</w:t>
      </w:r>
    </w:p>
    <w:p w14:paraId="1B0AB7DE" w14:textId="7FE32DFC"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Lēmuma pieņemšanas dienā pretendentam nav Valsts ieņēmumu dienesta administrēto nodokļu (nodevu) parādu, kas pārsniedz normatīvajos aktos noteikto apmēru.</w:t>
      </w:r>
    </w:p>
    <w:p w14:paraId="2476145C" w14:textId="045701EE"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Pretendenta piedāvātais speciālists atbilst šādām minimālajām kvalifikācijas prasībām:</w:t>
      </w:r>
      <w:r w:rsidRPr="00F679E6">
        <w:t xml:space="preserve"> </w:t>
      </w:r>
      <w:r w:rsidRPr="00F679E6">
        <w:rPr>
          <w:rFonts w:ascii="Times New Roman" w:hAnsi="Times New Roman" w:cs="Times New Roman"/>
          <w:color w:val="000000"/>
          <w:kern w:val="0"/>
          <w:sz w:val="24"/>
          <w:szCs w:val="24"/>
          <w:lang w:eastAsia="lv-LV"/>
          <w14:ligatures w14:val="none"/>
        </w:rPr>
        <w:t xml:space="preserve">Augstākā izglītība sociālajās vai eksaktajās zinātnēs. Spēcīgas prasmes datu strukturēšanā, analīzē un telpiskajā plānošanā. Padziļinātas prasmes darbā ar datu apstrādes un </w:t>
      </w:r>
      <w:proofErr w:type="spellStart"/>
      <w:r w:rsidRPr="00F679E6">
        <w:rPr>
          <w:rFonts w:ascii="Times New Roman" w:hAnsi="Times New Roman" w:cs="Times New Roman"/>
          <w:color w:val="000000"/>
          <w:kern w:val="0"/>
          <w:sz w:val="24"/>
          <w:szCs w:val="24"/>
          <w:lang w:eastAsia="lv-LV"/>
          <w14:ligatures w14:val="none"/>
        </w:rPr>
        <w:t>vizualizācijas</w:t>
      </w:r>
      <w:proofErr w:type="spellEnd"/>
      <w:r w:rsidRPr="00F679E6">
        <w:rPr>
          <w:rFonts w:ascii="Times New Roman" w:hAnsi="Times New Roman" w:cs="Times New Roman"/>
          <w:color w:val="000000"/>
          <w:kern w:val="0"/>
          <w:sz w:val="24"/>
          <w:szCs w:val="24"/>
          <w:lang w:eastAsia="lv-LV"/>
          <w14:ligatures w14:val="none"/>
        </w:rPr>
        <w:t xml:space="preserve"> programmām. Pieredze sociālekonomisko, demogrāfisko vai telpiskās attīstības pētījumu izstrādē (pieredze darbā ar </w:t>
      </w:r>
      <w:r w:rsidRPr="00F679E6">
        <w:rPr>
          <w:rFonts w:ascii="Times New Roman" w:hAnsi="Times New Roman" w:cs="Times New Roman"/>
          <w:color w:val="000000"/>
          <w:kern w:val="0"/>
          <w:sz w:val="24"/>
          <w:szCs w:val="24"/>
          <w:lang w:eastAsia="lv-LV"/>
          <w14:ligatures w14:val="none"/>
        </w:rPr>
        <w:lastRenderedPageBreak/>
        <w:t>pašvaldībām tiks uzskatīta par priekšrocību). Spēja sasaistīt mobilitātes un demogrāfijas tendences, kā arī formulēt praktiskas rekomendācijas.</w:t>
      </w:r>
    </w:p>
    <w:p w14:paraId="7D34CE99" w14:textId="77777777" w:rsidR="008642AF" w:rsidRDefault="008642AF" w:rsidP="008642AF">
      <w:pPr>
        <w:pStyle w:val="Sarakstarindkopa"/>
        <w:ind w:left="1140"/>
        <w:jc w:val="both"/>
        <w:rPr>
          <w:rFonts w:ascii="Times New Roman" w:hAnsi="Times New Roman" w:cs="Times New Roman"/>
          <w:color w:val="000000"/>
          <w:kern w:val="0"/>
          <w:sz w:val="24"/>
          <w:szCs w:val="24"/>
          <w:lang w:eastAsia="lv-LV"/>
          <w14:ligatures w14:val="none"/>
        </w:rPr>
      </w:pPr>
    </w:p>
    <w:p w14:paraId="14F11B9D" w14:textId="77777777" w:rsidR="00BA1143" w:rsidRPr="00F679E6" w:rsidRDefault="00BA1143" w:rsidP="00F679E6">
      <w:pPr>
        <w:pStyle w:val="Sarakstarindkopa"/>
        <w:numPr>
          <w:ilvl w:val="0"/>
          <w:numId w:val="4"/>
        </w:numPr>
        <w:jc w:val="both"/>
        <w:rPr>
          <w:rFonts w:ascii="Times New Roman" w:hAnsi="Times New Roman" w:cs="Times New Roman"/>
          <w:color w:val="000000"/>
          <w:kern w:val="0"/>
          <w:sz w:val="24"/>
          <w:szCs w:val="24"/>
          <w:lang w:eastAsia="lv-LV"/>
          <w14:ligatures w14:val="none"/>
        </w:rPr>
      </w:pPr>
      <w:r w:rsidRPr="00F679E6">
        <w:rPr>
          <w:rFonts w:ascii="Times New Roman" w:eastAsia="Times New Roman" w:hAnsi="Times New Roman" w:cs="Times New Roman"/>
          <w:b/>
          <w:bCs/>
          <w:color w:val="000000"/>
          <w:kern w:val="0"/>
          <w:sz w:val="24"/>
          <w:szCs w:val="24"/>
          <w:lang w:eastAsia="lv-LV"/>
          <w14:ligatures w14:val="none"/>
        </w:rPr>
        <w:t>Pretendenta iesniedzamie dokumenti:</w:t>
      </w:r>
    </w:p>
    <w:p w14:paraId="6ADC7C15" w14:textId="010E4DE6"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Pretendenta pieteikums dalībai cenu aptaujā un finanšu piedāvājums, sagatavots atbilstoši cenu aptaujas dokumentācijas prasībām.</w:t>
      </w:r>
      <w:r>
        <w:rPr>
          <w:rFonts w:ascii="Times New Roman" w:hAnsi="Times New Roman" w:cs="Times New Roman"/>
          <w:color w:val="000000"/>
          <w:kern w:val="0"/>
          <w:sz w:val="24"/>
          <w:szCs w:val="24"/>
          <w:lang w:eastAsia="lv-LV"/>
          <w14:ligatures w14:val="none"/>
        </w:rPr>
        <w:t xml:space="preserve"> </w:t>
      </w:r>
    </w:p>
    <w:p w14:paraId="03756F31" w14:textId="6716CE85"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Pretendenta piedāvātā speciālista dzīvesgājuma apraksts (CV), kurā norādīta izglītība, profesionālā pieredze un kompetence atbilstoši noteiktajām kvalifikācijas prasībām.</w:t>
      </w:r>
    </w:p>
    <w:p w14:paraId="1ED49974" w14:textId="77777777" w:rsidR="00F679E6" w:rsidRDefault="00F679E6" w:rsidP="00F679E6">
      <w:pPr>
        <w:pStyle w:val="Sarakstarindkopa"/>
        <w:numPr>
          <w:ilvl w:val="1"/>
          <w:numId w:val="4"/>
        </w:numPr>
        <w:jc w:val="both"/>
        <w:rPr>
          <w:rFonts w:ascii="Times New Roman" w:hAnsi="Times New Roman" w:cs="Times New Roman"/>
          <w:color w:val="000000"/>
          <w:kern w:val="0"/>
          <w:sz w:val="24"/>
          <w:szCs w:val="24"/>
          <w:lang w:eastAsia="lv-LV"/>
          <w14:ligatures w14:val="none"/>
        </w:rPr>
      </w:pPr>
      <w:r w:rsidRPr="00F679E6">
        <w:rPr>
          <w:rFonts w:ascii="Times New Roman" w:hAnsi="Times New Roman" w:cs="Times New Roman"/>
          <w:color w:val="000000"/>
          <w:kern w:val="0"/>
          <w:sz w:val="24"/>
          <w:szCs w:val="24"/>
          <w:lang w:eastAsia="lv-LV"/>
          <w14:ligatures w14:val="none"/>
        </w:rPr>
        <w:t>Izglītību apliecinoša dokumenta kopija.</w:t>
      </w:r>
    </w:p>
    <w:p w14:paraId="0D494E45" w14:textId="77777777" w:rsidR="003B7E6E" w:rsidRDefault="003B7E6E" w:rsidP="003B7E6E">
      <w:pPr>
        <w:pStyle w:val="Sarakstarindkopa"/>
        <w:ind w:left="792"/>
        <w:jc w:val="both"/>
        <w:rPr>
          <w:rFonts w:ascii="Times New Roman" w:hAnsi="Times New Roman" w:cs="Times New Roman"/>
          <w:color w:val="000000"/>
          <w:kern w:val="0"/>
          <w:sz w:val="24"/>
          <w:szCs w:val="24"/>
          <w:lang w:eastAsia="lv-LV"/>
          <w14:ligatures w14:val="none"/>
        </w:rPr>
      </w:pPr>
    </w:p>
    <w:p w14:paraId="557D65DA" w14:textId="77777777" w:rsidR="00F679E6" w:rsidRPr="00F679E6" w:rsidRDefault="00F679E6" w:rsidP="00F679E6">
      <w:pPr>
        <w:jc w:val="both"/>
        <w:rPr>
          <w:rFonts w:ascii="Times New Roman" w:hAnsi="Times New Roman" w:cs="Times New Roman"/>
          <w:color w:val="000000"/>
          <w:kern w:val="0"/>
          <w:sz w:val="24"/>
          <w:szCs w:val="24"/>
          <w:lang w:eastAsia="lv-LV"/>
          <w14:ligatures w14:val="none"/>
        </w:rPr>
      </w:pPr>
    </w:p>
    <w:p w14:paraId="6DBA6BC6"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8EB11F7"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7ED4ED14"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8ECFC6A"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15CF61A7"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2B31F3D9"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4B014E04"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78618E2B"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4F43290D"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0D6B2937"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4C9464E8"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70E8219"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74E63C40"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013D5D3"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01F63371"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369549D4"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232617E8"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845AA86"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0242AF12"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4BB3DBFD"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244FB777"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73FF8F6"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33DEB08D"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731E3A3B"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2A244893"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379671B1"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7BB5DC6"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273097C"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15E9C355"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0051018C"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3F95558A"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091A16BC"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B1ECEE1"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F10337D"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4EF7F34C"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8653D91"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5950FEE"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1DB9DEAA"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5831CB88" w14:textId="77777777" w:rsidR="00F679E6" w:rsidRDefault="00F679E6" w:rsidP="00A16BBB">
      <w:pPr>
        <w:spacing w:after="0"/>
        <w:jc w:val="right"/>
        <w:rPr>
          <w:rFonts w:ascii="Times New Roman" w:hAnsi="Times New Roman" w:cs="Times New Roman"/>
          <w:i/>
          <w:iCs/>
          <w:kern w:val="0"/>
          <w:sz w:val="24"/>
          <w:szCs w:val="24"/>
          <w:lang w:eastAsia="lv-LV"/>
          <w14:ligatures w14:val="none"/>
        </w:rPr>
      </w:pPr>
    </w:p>
    <w:p w14:paraId="62717D57" w14:textId="7E9FEC1B" w:rsidR="00BA1143" w:rsidRPr="000A4F9F" w:rsidRDefault="00A16BBB" w:rsidP="00A16BBB">
      <w:pPr>
        <w:spacing w:after="0"/>
        <w:jc w:val="right"/>
        <w:rPr>
          <w:rFonts w:ascii="Times New Roman" w:hAnsi="Times New Roman" w:cs="Times New Roman"/>
          <w:i/>
          <w:iCs/>
          <w:kern w:val="0"/>
          <w:sz w:val="24"/>
          <w:szCs w:val="24"/>
          <w:lang w:eastAsia="lv-LV"/>
          <w14:ligatures w14:val="none"/>
        </w:rPr>
      </w:pPr>
      <w:r w:rsidRPr="000A4F9F">
        <w:rPr>
          <w:rFonts w:ascii="Times New Roman" w:hAnsi="Times New Roman" w:cs="Times New Roman"/>
          <w:i/>
          <w:iCs/>
          <w:kern w:val="0"/>
          <w:sz w:val="24"/>
          <w:szCs w:val="24"/>
          <w:lang w:eastAsia="lv-LV"/>
          <w14:ligatures w14:val="none"/>
        </w:rPr>
        <w:t>1. pielikums</w:t>
      </w:r>
    </w:p>
    <w:p w14:paraId="3D716ADA" w14:textId="77777777" w:rsidR="00A16BBB" w:rsidRPr="00D50A9D" w:rsidRDefault="00A16BBB" w:rsidP="00A16BBB">
      <w:pPr>
        <w:spacing w:after="0"/>
        <w:jc w:val="right"/>
        <w:rPr>
          <w:rFonts w:ascii="Times New Roman" w:hAnsi="Times New Roman" w:cs="Times New Roman"/>
          <w:kern w:val="0"/>
          <w:sz w:val="24"/>
          <w:szCs w:val="24"/>
          <w:lang w:eastAsia="lv-LV"/>
          <w14:ligatures w14:val="none"/>
        </w:rPr>
      </w:pPr>
    </w:p>
    <w:p w14:paraId="36E26CE4"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27782B17"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p>
    <w:p w14:paraId="36A493C5" w14:textId="5CEC7DD7" w:rsidR="00081FE6" w:rsidRPr="00081FE6" w:rsidRDefault="00BA1143" w:rsidP="00081FE6">
      <w:pPr>
        <w:spacing w:after="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CENU APTAUJAS NOSAUKUMS: </w:t>
      </w:r>
      <w:bookmarkStart w:id="3" w:name="_Hlk234417990"/>
      <w:r w:rsidR="00081FE6" w:rsidRPr="00081FE6">
        <w:rPr>
          <w:rFonts w:ascii="Times New Roman" w:hAnsi="Times New Roman" w:cs="Times New Roman"/>
          <w:b/>
          <w:bCs/>
          <w:kern w:val="0"/>
          <w:sz w:val="24"/>
          <w:szCs w:val="24"/>
          <w:lang w:eastAsia="lv-LV"/>
          <w14:ligatures w14:val="none"/>
        </w:rPr>
        <w:t>“D</w:t>
      </w:r>
      <w:r w:rsidR="00081FE6" w:rsidRPr="00081FE6">
        <w:rPr>
          <w:rFonts w:ascii="Times New Roman" w:hAnsi="Times New Roman" w:cs="Times New Roman"/>
          <w:b/>
          <w:kern w:val="0"/>
          <w:sz w:val="24"/>
          <w:szCs w:val="24"/>
          <w:lang w:eastAsia="lv-LV"/>
          <w14:ligatures w14:val="none"/>
        </w:rPr>
        <w:t>emogrāfisko prognožu izstrāde vispārējās izglītības pakalpojumu pieprasījuma prognozei Ropažu novadam laika posmam līdz 2045. gadam</w:t>
      </w:r>
      <w:r w:rsidR="00081FE6">
        <w:rPr>
          <w:rFonts w:ascii="Times New Roman" w:hAnsi="Times New Roman" w:cs="Times New Roman"/>
          <w:b/>
          <w:kern w:val="0"/>
          <w:sz w:val="24"/>
          <w:szCs w:val="24"/>
          <w:lang w:eastAsia="lv-LV"/>
          <w14:ligatures w14:val="none"/>
        </w:rPr>
        <w:t>”</w:t>
      </w:r>
      <w:bookmarkEnd w:id="3"/>
    </w:p>
    <w:p w14:paraId="4819D70A" w14:textId="5484B744" w:rsidR="00BA1143" w:rsidRPr="00D50A9D" w:rsidRDefault="00BA1143" w:rsidP="00BA1143">
      <w:pPr>
        <w:spacing w:after="0"/>
        <w:jc w:val="both"/>
        <w:rPr>
          <w:rFonts w:ascii="Times New Roman" w:hAnsi="Times New Roman" w:cs="Times New Roman"/>
          <w:kern w:val="0"/>
          <w:sz w:val="24"/>
          <w:szCs w:val="24"/>
          <w:lang w:eastAsia="lv-LV"/>
          <w14:ligatures w14:val="none"/>
        </w:rPr>
      </w:pPr>
    </w:p>
    <w:tbl>
      <w:tblPr>
        <w:tblW w:w="9039" w:type="dxa"/>
        <w:tblLayout w:type="fixed"/>
        <w:tblLook w:val="04A0" w:firstRow="1" w:lastRow="0" w:firstColumn="1" w:lastColumn="0" w:noHBand="0" w:noVBand="1"/>
      </w:tblPr>
      <w:tblGrid>
        <w:gridCol w:w="2689"/>
        <w:gridCol w:w="6350"/>
      </w:tblGrid>
      <w:tr w:rsidR="00BA1143" w:rsidRPr="00D50A9D" w14:paraId="2922DC8C" w14:textId="77777777" w:rsidTr="00585F7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5B71A0" w14:textId="77777777" w:rsidR="00BA1143" w:rsidRPr="00D50A9D" w:rsidRDefault="00BA1143" w:rsidP="00585F71">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A1143" w:rsidRPr="00D50A9D" w14:paraId="209B1C77"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39739D09" w14:textId="77777777" w:rsidR="00BA1143" w:rsidRPr="00D50A9D" w:rsidRDefault="00BA1143" w:rsidP="00585F7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235C2243"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5D8E675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799FB694" w14:textId="77777777" w:rsidR="00BA1143" w:rsidRPr="00D50A9D" w:rsidRDefault="00BA1143" w:rsidP="00585F7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7F2C3230"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A806F5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3B1EE027"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2A89FB75"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E6E9657"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7C3BA95A"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7DCD89C"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7B043EC"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438A4DE3"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BDAE5D7"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6141ACF6"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102A6DE8"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46C72776"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235F3E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2F954411"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0C610CD5"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60FE2E19"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6ADA2141"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D3AB9FE"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bl>
    <w:p w14:paraId="123B5358" w14:textId="77777777" w:rsidR="00BA1143" w:rsidRPr="00D50A9D" w:rsidRDefault="00BA1143" w:rsidP="00BA1143">
      <w:pPr>
        <w:spacing w:after="0"/>
        <w:jc w:val="center"/>
        <w:rPr>
          <w:rFonts w:ascii="Times New Roman" w:hAnsi="Times New Roman" w:cs="Times New Roman"/>
          <w:kern w:val="0"/>
          <w:sz w:val="24"/>
          <w:szCs w:val="24"/>
          <w:lang w:eastAsia="lv-LV"/>
          <w14:ligatures w14:val="none"/>
        </w:rPr>
      </w:pPr>
    </w:p>
    <w:p w14:paraId="08F91DC8" w14:textId="77777777" w:rsidR="00BA1143" w:rsidRPr="00D50A9D" w:rsidRDefault="00BA1143" w:rsidP="00BA1143">
      <w:pPr>
        <w:spacing w:after="0"/>
        <w:rPr>
          <w:rFonts w:ascii="Times New Roman" w:hAnsi="Times New Roman" w:cs="Times New Roman"/>
          <w:b/>
          <w:kern w:val="0"/>
          <w:sz w:val="24"/>
          <w:szCs w:val="24"/>
          <w:lang w:eastAsia="lv-LV"/>
          <w14:ligatures w14:val="none"/>
        </w:rPr>
      </w:pPr>
    </w:p>
    <w:p w14:paraId="57F827B8"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p>
    <w:p w14:paraId="6618A22C"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5A125424" w14:textId="5D3FA57C" w:rsidR="00BA1143" w:rsidRPr="00FB4807" w:rsidRDefault="008F7803" w:rsidP="00BA1143">
      <w:pPr>
        <w:spacing w:after="0"/>
        <w:jc w:val="center"/>
        <w:rPr>
          <w:rFonts w:ascii="Times New Roman" w:hAnsi="Times New Roman" w:cs="Times New Roman"/>
          <w:b/>
          <w:bCs/>
          <w:kern w:val="0"/>
          <w:sz w:val="24"/>
          <w:szCs w:val="24"/>
          <w:lang w:eastAsia="lv-LV"/>
          <w14:ligatures w14:val="none"/>
        </w:rPr>
      </w:pPr>
      <w:r w:rsidRPr="008F7803">
        <w:rPr>
          <w:rFonts w:ascii="Times New Roman" w:hAnsi="Times New Roman" w:cs="Times New Roman"/>
          <w:b/>
          <w:bCs/>
          <w:kern w:val="0"/>
          <w:sz w:val="24"/>
          <w:szCs w:val="24"/>
          <w:lang w:eastAsia="lv-LV"/>
          <w14:ligatures w14:val="none"/>
        </w:rPr>
        <w:t xml:space="preserve">“Demogrāfisko prognožu izstrāde vispārējās izglītības pakalpojumu pieprasījuma prognozei Ropažu novadam laika posmam līdz 2045. gadam” </w:t>
      </w:r>
    </w:p>
    <w:p w14:paraId="0C32C0F9" w14:textId="77777777" w:rsidR="00BA1143" w:rsidRDefault="00BA1143" w:rsidP="00BA1143">
      <w:pPr>
        <w:spacing w:after="0"/>
        <w:jc w:val="both"/>
        <w:rPr>
          <w:rFonts w:ascii="Times New Roman" w:hAnsi="Times New Roman" w:cs="Times New Roman"/>
          <w:kern w:val="0"/>
          <w:sz w:val="24"/>
          <w:szCs w:val="24"/>
          <w:lang w:eastAsia="lv-LV"/>
          <w14:ligatures w14:val="none"/>
        </w:rPr>
      </w:pPr>
    </w:p>
    <w:tbl>
      <w:tblPr>
        <w:tblW w:w="49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6878"/>
        <w:gridCol w:w="2160"/>
      </w:tblGrid>
      <w:tr w:rsidR="00BA1143" w14:paraId="11637CEC" w14:textId="77777777" w:rsidTr="00585F71">
        <w:trPr>
          <w:trHeight w:val="768"/>
        </w:trPr>
        <w:tc>
          <w:tcPr>
            <w:tcW w:w="38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1C669" w14:textId="77777777" w:rsidR="00BA1143" w:rsidRPr="00F516A2" w:rsidRDefault="00BA1143" w:rsidP="00585F71">
            <w:pPr>
              <w:spacing w:line="256"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N</w:t>
            </w:r>
            <w:r w:rsidRPr="00362BBF">
              <w:rPr>
                <w:rFonts w:ascii="Times New Roman" w:eastAsia="Times New Roman" w:hAnsi="Times New Roman" w:cs="Times New Roman"/>
                <w:b/>
                <w:bCs/>
                <w:color w:val="000000"/>
                <w:sz w:val="24"/>
                <w:szCs w:val="24"/>
                <w:lang w:eastAsia="en-GB"/>
              </w:rPr>
              <w:t>osaukums</w:t>
            </w:r>
          </w:p>
        </w:tc>
        <w:tc>
          <w:tcPr>
            <w:tcW w:w="11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5553B" w14:textId="77777777" w:rsidR="00BA1143" w:rsidRPr="00F516A2" w:rsidRDefault="00BA1143" w:rsidP="00585F71">
            <w:pPr>
              <w:pStyle w:val="TableParagraph"/>
              <w:tabs>
                <w:tab w:val="left" w:pos="87"/>
              </w:tabs>
              <w:spacing w:line="256" w:lineRule="auto"/>
              <w:jc w:val="center"/>
              <w:rPr>
                <w:rFonts w:ascii="Times New Roman" w:hAnsi="Times New Roman" w:cs="Times New Roman"/>
                <w:b/>
                <w:sz w:val="24"/>
                <w:szCs w:val="24"/>
              </w:rPr>
            </w:pPr>
            <w:r w:rsidRPr="005303AC">
              <w:rPr>
                <w:rFonts w:ascii="Times New Roman" w:hAnsi="Times New Roman" w:cs="Times New Roman"/>
                <w:b/>
                <w:sz w:val="24"/>
                <w:szCs w:val="24"/>
              </w:rPr>
              <w:t>Kopējā piedāvātā līgumcena par visu apjomu EUR</w:t>
            </w:r>
            <w:r>
              <w:rPr>
                <w:rFonts w:ascii="Times New Roman" w:hAnsi="Times New Roman" w:cs="Times New Roman"/>
                <w:b/>
                <w:sz w:val="24"/>
                <w:szCs w:val="24"/>
              </w:rPr>
              <w:t xml:space="preserve"> bez </w:t>
            </w:r>
            <w:r w:rsidRPr="005303AC">
              <w:rPr>
                <w:rFonts w:ascii="Times New Roman" w:hAnsi="Times New Roman" w:cs="Times New Roman"/>
                <w:b/>
                <w:sz w:val="24"/>
                <w:szCs w:val="24"/>
              </w:rPr>
              <w:t>PVN</w:t>
            </w:r>
          </w:p>
        </w:tc>
      </w:tr>
      <w:tr w:rsidR="008F7803" w14:paraId="23227D2E" w14:textId="77777777" w:rsidTr="00CA57E0">
        <w:trPr>
          <w:trHeight w:val="850"/>
        </w:trPr>
        <w:tc>
          <w:tcPr>
            <w:tcW w:w="3805" w:type="pct"/>
          </w:tcPr>
          <w:p w14:paraId="30BC1DF6" w14:textId="687CFA08" w:rsidR="008F7803" w:rsidRPr="00BD0C5F" w:rsidRDefault="008F7803" w:rsidP="008F7803">
            <w:pPr>
              <w:spacing w:line="256" w:lineRule="auto"/>
              <w:rPr>
                <w:rFonts w:ascii="Times New Roman" w:eastAsia="Times New Roman" w:hAnsi="Times New Roman" w:cs="Times New Roman"/>
                <w:color w:val="000000"/>
                <w:sz w:val="24"/>
                <w:szCs w:val="24"/>
                <w:lang w:eastAsia="en-GB"/>
              </w:rPr>
            </w:pPr>
            <w:r>
              <w:rPr>
                <w:rFonts w:ascii="Times New Roman" w:hAnsi="Times New Roman" w:cs="Times New Roman"/>
                <w:sz w:val="24"/>
                <w:szCs w:val="24"/>
                <w:lang w:eastAsia="lv-LV"/>
                <w14:ligatures w14:val="none"/>
              </w:rPr>
              <w:t>P</w:t>
            </w:r>
            <w:r w:rsidRPr="00081FE6">
              <w:rPr>
                <w:rFonts w:ascii="Times New Roman" w:hAnsi="Times New Roman" w:cs="Times New Roman"/>
                <w:kern w:val="0"/>
                <w:sz w:val="24"/>
                <w:szCs w:val="24"/>
                <w:lang w:eastAsia="lv-LV"/>
                <w14:ligatures w14:val="none"/>
              </w:rPr>
              <w:t>ētījums par demogrāfijas un migrācijas tendencēm, vērtējot arī iedzīvotāju ikdienas mobilitātes paradumu</w:t>
            </w:r>
            <w:r>
              <w:rPr>
                <w:rFonts w:ascii="Times New Roman" w:hAnsi="Times New Roman" w:cs="Times New Roman"/>
                <w:sz w:val="24"/>
                <w:szCs w:val="24"/>
                <w:lang w:eastAsia="lv-LV"/>
                <w14:ligatures w14:val="none"/>
              </w:rPr>
              <w:t>s, vispārējās izglītības pieprasījuma prognozei Ropažu novadam līdz 2045. gadam.</w:t>
            </w:r>
          </w:p>
        </w:tc>
        <w:tc>
          <w:tcPr>
            <w:tcW w:w="1195" w:type="pct"/>
            <w:vAlign w:val="center"/>
          </w:tcPr>
          <w:p w14:paraId="3BD630FF" w14:textId="77777777" w:rsidR="008F7803" w:rsidRPr="00F516A2" w:rsidRDefault="008F7803" w:rsidP="008F7803">
            <w:pPr>
              <w:pStyle w:val="TableParagraph"/>
              <w:tabs>
                <w:tab w:val="left" w:pos="87"/>
              </w:tabs>
              <w:spacing w:line="256" w:lineRule="auto"/>
              <w:jc w:val="center"/>
              <w:rPr>
                <w:rFonts w:ascii="Times New Roman" w:hAnsi="Times New Roman" w:cs="Times New Roman"/>
                <w:b/>
                <w:sz w:val="24"/>
                <w:szCs w:val="24"/>
              </w:rPr>
            </w:pPr>
          </w:p>
        </w:tc>
      </w:tr>
      <w:tr w:rsidR="008F7803" w14:paraId="05A94524" w14:textId="77777777" w:rsidTr="00585F71">
        <w:trPr>
          <w:trHeight w:val="510"/>
        </w:trPr>
        <w:tc>
          <w:tcPr>
            <w:tcW w:w="3805" w:type="pct"/>
            <w:vAlign w:val="bottom"/>
          </w:tcPr>
          <w:p w14:paraId="7D291FAE" w14:textId="77777777" w:rsidR="008F7803" w:rsidRPr="00F516A2" w:rsidRDefault="008F7803" w:rsidP="008F7803">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PVN summa, EUR:</w:t>
            </w:r>
          </w:p>
        </w:tc>
        <w:tc>
          <w:tcPr>
            <w:tcW w:w="1195" w:type="pct"/>
            <w:tcBorders>
              <w:top w:val="single" w:sz="4" w:space="0" w:color="auto"/>
              <w:left w:val="single" w:sz="4" w:space="0" w:color="auto"/>
              <w:bottom w:val="single" w:sz="4" w:space="0" w:color="auto"/>
              <w:right w:val="single" w:sz="4" w:space="0" w:color="auto"/>
            </w:tcBorders>
            <w:vAlign w:val="center"/>
          </w:tcPr>
          <w:p w14:paraId="2DB14B7A" w14:textId="77777777" w:rsidR="008F7803" w:rsidRPr="00F516A2" w:rsidRDefault="008F7803" w:rsidP="008F7803">
            <w:pPr>
              <w:pStyle w:val="TableParagraph"/>
              <w:tabs>
                <w:tab w:val="left" w:pos="87"/>
              </w:tabs>
              <w:spacing w:line="256" w:lineRule="auto"/>
              <w:jc w:val="center"/>
              <w:rPr>
                <w:rFonts w:ascii="Times New Roman" w:hAnsi="Times New Roman" w:cs="Times New Roman"/>
                <w:b/>
                <w:sz w:val="24"/>
                <w:szCs w:val="24"/>
              </w:rPr>
            </w:pPr>
          </w:p>
        </w:tc>
      </w:tr>
      <w:tr w:rsidR="008F7803" w14:paraId="75B1FD90" w14:textId="77777777" w:rsidTr="00585F71">
        <w:trPr>
          <w:trHeight w:val="356"/>
        </w:trPr>
        <w:tc>
          <w:tcPr>
            <w:tcW w:w="3805" w:type="pct"/>
            <w:vAlign w:val="bottom"/>
          </w:tcPr>
          <w:p w14:paraId="49CE23EF" w14:textId="55595374" w:rsidR="008F7803" w:rsidRPr="00F516A2" w:rsidRDefault="008F7803" w:rsidP="008F7803">
            <w:pPr>
              <w:pStyle w:val="TableParagraph"/>
              <w:tabs>
                <w:tab w:val="left" w:pos="87"/>
              </w:tabs>
              <w:spacing w:line="256" w:lineRule="auto"/>
              <w:jc w:val="right"/>
              <w:rPr>
                <w:rFonts w:ascii="Times New Roman" w:hAnsi="Times New Roman" w:cs="Times New Roman"/>
                <w:b/>
                <w:sz w:val="24"/>
                <w:szCs w:val="24"/>
              </w:rPr>
            </w:pPr>
            <w:r>
              <w:rPr>
                <w:rFonts w:ascii="Times New Roman" w:hAnsi="Times New Roman" w:cs="Times New Roman"/>
                <w:sz w:val="24"/>
                <w:szCs w:val="24"/>
                <w:lang w:eastAsia="lv-LV"/>
              </w:rPr>
              <w:t>C</w:t>
            </w:r>
            <w:r w:rsidRPr="00D50A9D">
              <w:rPr>
                <w:rFonts w:ascii="Times New Roman" w:hAnsi="Times New Roman" w:cs="Times New Roman"/>
                <w:sz w:val="24"/>
                <w:szCs w:val="24"/>
                <w:lang w:eastAsia="lv-LV"/>
              </w:rPr>
              <w:t>ena</w:t>
            </w:r>
            <w:r>
              <w:rPr>
                <w:rFonts w:ascii="Times New Roman" w:hAnsi="Times New Roman" w:cs="Times New Roman"/>
                <w:sz w:val="24"/>
                <w:szCs w:val="24"/>
                <w:lang w:eastAsia="lv-LV"/>
              </w:rPr>
              <w:t xml:space="preserve"> EUR </w:t>
            </w:r>
            <w:r w:rsidRPr="00D50A9D">
              <w:rPr>
                <w:rFonts w:ascii="Times New Roman" w:hAnsi="Times New Roman" w:cs="Times New Roman"/>
                <w:sz w:val="24"/>
                <w:szCs w:val="24"/>
                <w:lang w:eastAsia="lv-LV"/>
              </w:rPr>
              <w:t>ar PVN</w:t>
            </w:r>
            <w:r>
              <w:rPr>
                <w:rFonts w:ascii="Times New Roman" w:hAnsi="Times New Roman" w:cs="Times New Roman"/>
                <w:sz w:val="24"/>
                <w:szCs w:val="24"/>
                <w:lang w:eastAsia="lv-LV"/>
              </w:rPr>
              <w:t>:</w:t>
            </w:r>
          </w:p>
        </w:tc>
        <w:tc>
          <w:tcPr>
            <w:tcW w:w="1195" w:type="pct"/>
            <w:tcBorders>
              <w:top w:val="single" w:sz="4" w:space="0" w:color="auto"/>
              <w:left w:val="single" w:sz="4" w:space="0" w:color="auto"/>
              <w:bottom w:val="single" w:sz="4" w:space="0" w:color="auto"/>
              <w:right w:val="single" w:sz="4" w:space="0" w:color="auto"/>
            </w:tcBorders>
            <w:vAlign w:val="center"/>
          </w:tcPr>
          <w:p w14:paraId="044567F6" w14:textId="77777777" w:rsidR="008F7803" w:rsidRPr="00F516A2" w:rsidRDefault="008F7803" w:rsidP="008F7803">
            <w:pPr>
              <w:pStyle w:val="TableParagraph"/>
              <w:tabs>
                <w:tab w:val="left" w:pos="87"/>
              </w:tabs>
              <w:spacing w:line="256" w:lineRule="auto"/>
              <w:jc w:val="center"/>
              <w:rPr>
                <w:rFonts w:ascii="Times New Roman" w:hAnsi="Times New Roman" w:cs="Times New Roman"/>
                <w:b/>
                <w:sz w:val="24"/>
                <w:szCs w:val="24"/>
              </w:rPr>
            </w:pPr>
          </w:p>
        </w:tc>
      </w:tr>
    </w:tbl>
    <w:p w14:paraId="48597C2A" w14:textId="77777777" w:rsidR="00BA1143" w:rsidRPr="00D50A9D" w:rsidRDefault="00BA1143" w:rsidP="00BA1143">
      <w:pPr>
        <w:spacing w:after="0"/>
        <w:jc w:val="both"/>
        <w:rPr>
          <w:rFonts w:ascii="Times New Roman" w:hAnsi="Times New Roman" w:cs="Times New Roman"/>
          <w:kern w:val="0"/>
          <w:sz w:val="24"/>
          <w:szCs w:val="24"/>
          <w:lang w:eastAsia="lv-LV"/>
          <w14:ligatures w14:val="none"/>
        </w:rPr>
      </w:pPr>
    </w:p>
    <w:p w14:paraId="2BFD4508" w14:textId="77777777" w:rsidR="00BA1143" w:rsidRPr="00D50A9D" w:rsidRDefault="00BA1143" w:rsidP="00BA1143">
      <w:pPr>
        <w:spacing w:after="0" w:line="240" w:lineRule="auto"/>
        <w:jc w:val="both"/>
        <w:rPr>
          <w:rFonts w:ascii="Times New Roman" w:eastAsia="Times New Roman" w:hAnsi="Times New Roman" w:cs="Times New Roman"/>
          <w:kern w:val="0"/>
          <w:sz w:val="24"/>
          <w:szCs w:val="24"/>
          <w:lang w:eastAsia="lv-LV"/>
          <w14:ligatures w14:val="none"/>
        </w:rPr>
      </w:pPr>
      <w:r w:rsidRPr="001F4B5E">
        <w:rPr>
          <w:rFonts w:ascii="Times New Roman" w:eastAsia="Times New Roman" w:hAnsi="Times New Roman" w:cs="Times New Roman"/>
          <w:kern w:val="0"/>
          <w:sz w:val="24"/>
          <w:szCs w:val="24"/>
          <w:lang w:eastAsia="lv-LV"/>
          <w14:ligatures w14:val="none"/>
        </w:rPr>
        <w:t xml:space="preserve">Apliecinu, ka piedāvātajā cenā ievērtētas un iekļautas visas ar </w:t>
      </w:r>
      <w:r>
        <w:rPr>
          <w:rFonts w:ascii="Times New Roman" w:eastAsia="Times New Roman" w:hAnsi="Times New Roman" w:cs="Times New Roman"/>
          <w:kern w:val="0"/>
          <w:sz w:val="24"/>
          <w:szCs w:val="24"/>
          <w:lang w:eastAsia="lv-LV"/>
          <w14:ligatures w14:val="none"/>
        </w:rPr>
        <w:t>iepirkuma priekšmetu</w:t>
      </w:r>
      <w:r w:rsidRPr="001F4B5E">
        <w:rPr>
          <w:rFonts w:ascii="Times New Roman" w:eastAsia="Times New Roman" w:hAnsi="Times New Roman" w:cs="Times New Roman"/>
          <w:kern w:val="0"/>
          <w:sz w:val="24"/>
          <w:szCs w:val="24"/>
          <w:lang w:eastAsia="lv-LV"/>
          <w14:ligatures w14:val="none"/>
        </w:rPr>
        <w:t xml:space="preserve">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E4DFB5B" w14:textId="77777777" w:rsidR="00BA1143" w:rsidRPr="00D50A9D" w:rsidRDefault="00BA1143" w:rsidP="00BA1143">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A1143" w:rsidRPr="00D50A9D" w14:paraId="538A3B43" w14:textId="77777777" w:rsidTr="00585F71">
        <w:tc>
          <w:tcPr>
            <w:tcW w:w="2257" w:type="dxa"/>
          </w:tcPr>
          <w:p w14:paraId="00B0956C"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11610F07" w14:textId="77777777" w:rsidR="00BA1143" w:rsidRPr="00D50A9D" w:rsidRDefault="00BA1143" w:rsidP="00585F71">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A1143" w:rsidRPr="00D50A9D" w14:paraId="42DCA76F" w14:textId="77777777" w:rsidTr="00585F71">
        <w:tc>
          <w:tcPr>
            <w:tcW w:w="2257" w:type="dxa"/>
          </w:tcPr>
          <w:p w14:paraId="791055C3"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Amats:</w:t>
            </w:r>
          </w:p>
        </w:tc>
        <w:tc>
          <w:tcPr>
            <w:tcW w:w="6782" w:type="dxa"/>
          </w:tcPr>
          <w:p w14:paraId="02B708E3" w14:textId="77777777" w:rsidR="00BA1143" w:rsidRPr="00D50A9D" w:rsidRDefault="00BA1143" w:rsidP="00585F71">
            <w:pPr>
              <w:jc w:val="both"/>
              <w:rPr>
                <w:rFonts w:ascii="Times New Roman" w:eastAsia="Times New Roman" w:hAnsi="Times New Roman" w:cs="Times New Roman"/>
                <w:sz w:val="24"/>
                <w:szCs w:val="24"/>
                <w:lang w:eastAsia="lv-LV"/>
                <w14:ligatures w14:val="none"/>
              </w:rPr>
            </w:pPr>
          </w:p>
        </w:tc>
      </w:tr>
      <w:tr w:rsidR="00BA1143" w:rsidRPr="00D50A9D" w14:paraId="6E556FE1" w14:textId="77777777" w:rsidTr="00585F71">
        <w:tc>
          <w:tcPr>
            <w:tcW w:w="2257" w:type="dxa"/>
          </w:tcPr>
          <w:p w14:paraId="2610254B"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5473822A" w14:textId="77777777" w:rsidR="00BA1143" w:rsidRPr="00D50A9D" w:rsidRDefault="00BA1143" w:rsidP="00585F71">
            <w:pPr>
              <w:jc w:val="both"/>
              <w:rPr>
                <w:rFonts w:ascii="Times New Roman" w:eastAsia="Times New Roman" w:hAnsi="Times New Roman" w:cs="Times New Roman"/>
                <w:sz w:val="24"/>
                <w:szCs w:val="24"/>
                <w:lang w:eastAsia="lv-LV"/>
                <w14:ligatures w14:val="none"/>
              </w:rPr>
            </w:pPr>
          </w:p>
        </w:tc>
      </w:tr>
    </w:tbl>
    <w:p w14:paraId="104DE964" w14:textId="77777777" w:rsidR="00143B89" w:rsidRDefault="00143B89"/>
    <w:sectPr w:rsidR="00143B89" w:rsidSect="00A16BBB">
      <w:pgSz w:w="11906" w:h="16838"/>
      <w:pgMar w:top="851" w:right="1416" w:bottom="709" w:left="1418"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mo">
    <w:altName w:val="Calibri"/>
    <w:charset w:val="00"/>
    <w:family w:val="swiss"/>
    <w:pitch w:val="variable"/>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5CAA3922"/>
    <w:multiLevelType w:val="hybridMultilevel"/>
    <w:tmpl w:val="305A658C"/>
    <w:lvl w:ilvl="0" w:tplc="FA5C4ECA">
      <w:start w:val="1"/>
      <w:numFmt w:val="bullet"/>
      <w:lvlText w:val="-"/>
      <w:lvlJc w:val="left"/>
      <w:pPr>
        <w:ind w:left="1500" w:hanging="360"/>
      </w:pPr>
      <w:rPr>
        <w:rFonts w:ascii="Times New Roman" w:eastAsiaTheme="minorHAns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68944DB6"/>
    <w:multiLevelType w:val="multilevel"/>
    <w:tmpl w:val="0D04913C"/>
    <w:lvl w:ilvl="0">
      <w:start w:val="1"/>
      <w:numFmt w:val="decimal"/>
      <w:lvlText w:val="%1."/>
      <w:lvlJc w:val="left"/>
      <w:pPr>
        <w:ind w:left="720" w:hanging="360"/>
      </w:pPr>
      <w:rPr>
        <w:rFonts w:hint="default"/>
        <w:b/>
        <w:bCs/>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41747658">
    <w:abstractNumId w:val="0"/>
  </w:num>
  <w:num w:numId="2" w16cid:durableId="2119716365">
    <w:abstractNumId w:val="1"/>
  </w:num>
  <w:num w:numId="3" w16cid:durableId="526454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6112128">
    <w:abstractNumId w:val="3"/>
  </w:num>
  <w:num w:numId="5" w16cid:durableId="804615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43"/>
    <w:rsid w:val="00081FE6"/>
    <w:rsid w:val="000A4F9F"/>
    <w:rsid w:val="00143B89"/>
    <w:rsid w:val="001B5B73"/>
    <w:rsid w:val="00236A47"/>
    <w:rsid w:val="002F2305"/>
    <w:rsid w:val="003B7E6E"/>
    <w:rsid w:val="003D2BDD"/>
    <w:rsid w:val="00445F04"/>
    <w:rsid w:val="00497DD6"/>
    <w:rsid w:val="005026FA"/>
    <w:rsid w:val="00502D76"/>
    <w:rsid w:val="0061118C"/>
    <w:rsid w:val="006C0138"/>
    <w:rsid w:val="00711215"/>
    <w:rsid w:val="007249FE"/>
    <w:rsid w:val="008168E2"/>
    <w:rsid w:val="008642AF"/>
    <w:rsid w:val="008F7803"/>
    <w:rsid w:val="00975D8A"/>
    <w:rsid w:val="00A16BBB"/>
    <w:rsid w:val="00BA1143"/>
    <w:rsid w:val="00BE7589"/>
    <w:rsid w:val="00BF6362"/>
    <w:rsid w:val="00D23834"/>
    <w:rsid w:val="00D3470C"/>
    <w:rsid w:val="00D55A73"/>
    <w:rsid w:val="00E3448C"/>
    <w:rsid w:val="00EA3F0D"/>
    <w:rsid w:val="00F616C8"/>
    <w:rsid w:val="00F679E6"/>
    <w:rsid w:val="00FE22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3CF3"/>
  <w15:chartTrackingRefBased/>
  <w15:docId w15:val="{5C36BEC9-077A-4FBC-817E-851E8A1C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143"/>
    <w:pPr>
      <w:spacing w:line="259" w:lineRule="auto"/>
    </w:pPr>
    <w:rPr>
      <w:sz w:val="22"/>
      <w:szCs w:val="22"/>
    </w:rPr>
  </w:style>
  <w:style w:type="paragraph" w:styleId="Virsraksts1">
    <w:name w:val="heading 1"/>
    <w:basedOn w:val="Parasts"/>
    <w:next w:val="Parasts"/>
    <w:link w:val="Virsraksts1Rakstz"/>
    <w:uiPriority w:val="9"/>
    <w:qFormat/>
    <w:rsid w:val="00BA1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A1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A114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A114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A114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A114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114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114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114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114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A114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A114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A114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A114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A114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114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114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114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1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114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114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114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114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1143"/>
    <w:rPr>
      <w:i/>
      <w:iCs/>
      <w:color w:val="404040" w:themeColor="text1" w:themeTint="BF"/>
    </w:rPr>
  </w:style>
  <w:style w:type="paragraph" w:styleId="Sarakstarindkopa">
    <w:name w:val="List Paragraph"/>
    <w:basedOn w:val="Parasts"/>
    <w:uiPriority w:val="34"/>
    <w:qFormat/>
    <w:rsid w:val="00BA1143"/>
    <w:pPr>
      <w:ind w:left="720"/>
      <w:contextualSpacing/>
    </w:pPr>
  </w:style>
  <w:style w:type="character" w:styleId="Intensvsizclums">
    <w:name w:val="Intense Emphasis"/>
    <w:basedOn w:val="Noklusjumarindkopasfonts"/>
    <w:uiPriority w:val="21"/>
    <w:qFormat/>
    <w:rsid w:val="00BA1143"/>
    <w:rPr>
      <w:i/>
      <w:iCs/>
      <w:color w:val="0F4761" w:themeColor="accent1" w:themeShade="BF"/>
    </w:rPr>
  </w:style>
  <w:style w:type="paragraph" w:styleId="Intensvscitts">
    <w:name w:val="Intense Quote"/>
    <w:basedOn w:val="Parasts"/>
    <w:next w:val="Parasts"/>
    <w:link w:val="IntensvscittsRakstz"/>
    <w:uiPriority w:val="30"/>
    <w:qFormat/>
    <w:rsid w:val="00BA1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A1143"/>
    <w:rPr>
      <w:i/>
      <w:iCs/>
      <w:color w:val="0F4761" w:themeColor="accent1" w:themeShade="BF"/>
    </w:rPr>
  </w:style>
  <w:style w:type="character" w:styleId="Intensvaatsauce">
    <w:name w:val="Intense Reference"/>
    <w:basedOn w:val="Noklusjumarindkopasfonts"/>
    <w:uiPriority w:val="32"/>
    <w:qFormat/>
    <w:rsid w:val="00BA1143"/>
    <w:rPr>
      <w:b/>
      <w:bCs/>
      <w:smallCaps/>
      <w:color w:val="0F4761" w:themeColor="accent1" w:themeShade="BF"/>
      <w:spacing w:val="5"/>
    </w:rPr>
  </w:style>
  <w:style w:type="table" w:styleId="Reatabula">
    <w:name w:val="Table Grid"/>
    <w:basedOn w:val="Parastatabula"/>
    <w:uiPriority w:val="39"/>
    <w:rsid w:val="00BA1143"/>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BA1143"/>
    <w:pPr>
      <w:widowControl w:val="0"/>
      <w:autoSpaceDE w:val="0"/>
      <w:autoSpaceDN w:val="0"/>
      <w:spacing w:after="0" w:line="240" w:lineRule="auto"/>
    </w:pPr>
    <w:rPr>
      <w:rFonts w:ascii="Arimo" w:eastAsia="Arimo" w:hAnsi="Arimo" w:cs="Arimo"/>
      <w:kern w:val="0"/>
      <w14:ligatures w14:val="none"/>
    </w:rPr>
  </w:style>
  <w:style w:type="paragraph" w:styleId="Bezatstarpm">
    <w:name w:val="No Spacing"/>
    <w:uiPriority w:val="1"/>
    <w:qFormat/>
    <w:rsid w:val="003B7E6E"/>
    <w:pPr>
      <w:spacing w:after="0" w:line="240" w:lineRule="auto"/>
    </w:pPr>
    <w:rPr>
      <w:sz w:val="22"/>
      <w:szCs w:val="22"/>
    </w:rPr>
  </w:style>
  <w:style w:type="character" w:styleId="Komentraatsauce">
    <w:name w:val="annotation reference"/>
    <w:basedOn w:val="Noklusjumarindkopasfonts"/>
    <w:uiPriority w:val="99"/>
    <w:semiHidden/>
    <w:unhideWhenUsed/>
    <w:rsid w:val="00F679E6"/>
    <w:rPr>
      <w:sz w:val="16"/>
      <w:szCs w:val="16"/>
    </w:rPr>
  </w:style>
  <w:style w:type="paragraph" w:styleId="Komentrateksts">
    <w:name w:val="annotation text"/>
    <w:basedOn w:val="Parasts"/>
    <w:link w:val="KomentratekstsRakstz"/>
    <w:uiPriority w:val="99"/>
    <w:unhideWhenUsed/>
    <w:rsid w:val="00F679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F679E6"/>
    <w:rPr>
      <w:sz w:val="20"/>
      <w:szCs w:val="20"/>
    </w:rPr>
  </w:style>
  <w:style w:type="paragraph" w:styleId="Komentratma">
    <w:name w:val="annotation subject"/>
    <w:basedOn w:val="Komentrateksts"/>
    <w:next w:val="Komentrateksts"/>
    <w:link w:val="KomentratmaRakstz"/>
    <w:uiPriority w:val="99"/>
    <w:semiHidden/>
    <w:unhideWhenUsed/>
    <w:rsid w:val="00F679E6"/>
    <w:rPr>
      <w:b/>
      <w:bCs/>
    </w:rPr>
  </w:style>
  <w:style w:type="character" w:customStyle="1" w:styleId="KomentratmaRakstz">
    <w:name w:val="Komentāra tēma Rakstz."/>
    <w:basedOn w:val="KomentratekstsRakstz"/>
    <w:link w:val="Komentratma"/>
    <w:uiPriority w:val="99"/>
    <w:semiHidden/>
    <w:rsid w:val="00F679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449</TotalTime>
  <Pages>4</Pages>
  <Words>2631</Words>
  <Characters>1500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9</cp:revision>
  <cp:lastPrinted>2026-07-09T08:02:00Z</cp:lastPrinted>
  <dcterms:created xsi:type="dcterms:W3CDTF">2026-05-11T09:09:00Z</dcterms:created>
  <dcterms:modified xsi:type="dcterms:W3CDTF">2026-07-21T07:16:00Z</dcterms:modified>
</cp:coreProperties>
</file>